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43089" w14:textId="77777777" w:rsidR="00D32B02" w:rsidRPr="00D32B02" w:rsidRDefault="00D32B02" w:rsidP="00D32B02">
      <w:pPr>
        <w:jc w:val="center"/>
        <w:rPr>
          <w:rFonts w:asciiTheme="minorHAnsi" w:hAnsiTheme="minorHAnsi" w:cstheme="minorHAnsi"/>
          <w:b/>
          <w:sz w:val="22"/>
          <w:szCs w:val="22"/>
        </w:rPr>
      </w:pPr>
    </w:p>
    <w:p w14:paraId="20506A1A" w14:textId="77777777" w:rsidR="00371E8B" w:rsidRPr="00D32B02" w:rsidRDefault="00371E8B" w:rsidP="00D32B02">
      <w:pPr>
        <w:rPr>
          <w:rFonts w:asciiTheme="minorHAnsi" w:hAnsiTheme="minorHAnsi" w:cstheme="minorHAnsi"/>
          <w:sz w:val="22"/>
          <w:szCs w:val="22"/>
        </w:rPr>
      </w:pPr>
    </w:p>
    <w:p w14:paraId="7AAD2A6B" w14:textId="77777777" w:rsidR="00024C3E" w:rsidRPr="00D32B02" w:rsidRDefault="00024C3E" w:rsidP="00D32B02">
      <w:pPr>
        <w:shd w:val="clear" w:color="auto" w:fill="D9D9D9" w:themeFill="background1" w:themeFillShade="D9"/>
        <w:jc w:val="center"/>
        <w:rPr>
          <w:rFonts w:asciiTheme="minorHAnsi" w:hAnsiTheme="minorHAnsi" w:cstheme="minorHAnsi"/>
          <w:b/>
          <w:bCs/>
          <w:color w:val="FF0000"/>
          <w:sz w:val="22"/>
          <w:szCs w:val="22"/>
        </w:rPr>
      </w:pPr>
      <w:r w:rsidRPr="00D32B02">
        <w:rPr>
          <w:rFonts w:asciiTheme="minorHAnsi" w:hAnsiTheme="minorHAnsi" w:cstheme="minorHAnsi"/>
          <w:b/>
          <w:bCs/>
          <w:sz w:val="22"/>
          <w:szCs w:val="22"/>
        </w:rPr>
        <w:t>TERMO DE REFERÊNCIA</w:t>
      </w:r>
    </w:p>
    <w:p w14:paraId="60414EAB" w14:textId="77777777" w:rsidR="00024C3E" w:rsidRPr="00D32B02" w:rsidRDefault="00024C3E" w:rsidP="00D32B02">
      <w:pPr>
        <w:jc w:val="both"/>
        <w:rPr>
          <w:rFonts w:asciiTheme="minorHAnsi" w:hAnsiTheme="minorHAnsi" w:cstheme="minorHAnsi"/>
          <w:b/>
          <w:bCs/>
          <w:sz w:val="22"/>
          <w:szCs w:val="22"/>
        </w:rPr>
      </w:pPr>
    </w:p>
    <w:p w14:paraId="4473E371" w14:textId="77777777" w:rsidR="00024C3E" w:rsidRPr="00D32B02" w:rsidRDefault="00024C3E" w:rsidP="00D32B02">
      <w:pPr>
        <w:numPr>
          <w:ilvl w:val="0"/>
          <w:numId w:val="2"/>
        </w:numPr>
        <w:autoSpaceDE w:val="0"/>
        <w:autoSpaceDN w:val="0"/>
        <w:adjustRightInd w:val="0"/>
        <w:ind w:left="284" w:hanging="284"/>
        <w:jc w:val="both"/>
        <w:rPr>
          <w:rFonts w:asciiTheme="minorHAnsi" w:eastAsia="MyriadPro-Regular" w:hAnsiTheme="minorHAnsi" w:cstheme="minorHAnsi"/>
          <w:b/>
          <w:sz w:val="22"/>
          <w:szCs w:val="22"/>
        </w:rPr>
      </w:pPr>
      <w:r w:rsidRPr="00D32B02">
        <w:rPr>
          <w:rFonts w:asciiTheme="minorHAnsi" w:eastAsia="MyriadPro-Regular" w:hAnsiTheme="minorHAnsi" w:cstheme="minorHAnsi"/>
          <w:b/>
          <w:sz w:val="22"/>
          <w:szCs w:val="22"/>
        </w:rPr>
        <w:t>OBJETO:</w:t>
      </w:r>
    </w:p>
    <w:p w14:paraId="2CE9406A" w14:textId="77777777" w:rsidR="00024C3E" w:rsidRPr="00D32B02" w:rsidRDefault="00024C3E" w:rsidP="00D32B02">
      <w:pPr>
        <w:autoSpaceDE w:val="0"/>
        <w:autoSpaceDN w:val="0"/>
        <w:adjustRightInd w:val="0"/>
        <w:jc w:val="both"/>
        <w:rPr>
          <w:rFonts w:asciiTheme="minorHAnsi" w:hAnsiTheme="minorHAnsi" w:cstheme="minorHAnsi"/>
          <w:sz w:val="22"/>
          <w:szCs w:val="22"/>
        </w:rPr>
      </w:pPr>
    </w:p>
    <w:p w14:paraId="32F73EFD" w14:textId="631C0532" w:rsidR="001A36DB" w:rsidRPr="00D32B02" w:rsidRDefault="008F2B5B" w:rsidP="00D32B02">
      <w:pPr>
        <w:autoSpaceDE w:val="0"/>
        <w:autoSpaceDN w:val="0"/>
        <w:adjustRightInd w:val="0"/>
        <w:spacing w:after="160"/>
        <w:jc w:val="both"/>
        <w:rPr>
          <w:rFonts w:asciiTheme="minorHAnsi" w:hAnsiTheme="minorHAnsi" w:cstheme="minorHAnsi"/>
          <w:sz w:val="22"/>
          <w:szCs w:val="22"/>
        </w:rPr>
      </w:pPr>
      <w:r w:rsidRPr="00D32B02">
        <w:rPr>
          <w:rFonts w:asciiTheme="minorHAnsi" w:hAnsiTheme="minorHAnsi" w:cstheme="minorHAnsi"/>
          <w:sz w:val="22"/>
          <w:szCs w:val="22"/>
        </w:rPr>
        <w:t>1.1.</w:t>
      </w:r>
      <w:r w:rsidR="00B548FB" w:rsidRPr="00D32B02">
        <w:rPr>
          <w:rFonts w:asciiTheme="minorHAnsi" w:hAnsiTheme="minorHAnsi" w:cstheme="minorHAnsi"/>
          <w:sz w:val="22"/>
          <w:szCs w:val="22"/>
        </w:rPr>
        <w:t xml:space="preserve"> </w:t>
      </w:r>
      <w:r w:rsidR="00F02790" w:rsidRPr="00D32B02">
        <w:rPr>
          <w:rFonts w:asciiTheme="minorHAnsi" w:hAnsiTheme="minorHAnsi" w:cstheme="minorHAnsi"/>
          <w:sz w:val="22"/>
          <w:szCs w:val="22"/>
        </w:rPr>
        <w:t>Termo de Referê</w:t>
      </w:r>
      <w:r w:rsidR="00B548FB" w:rsidRPr="00D32B02">
        <w:rPr>
          <w:rFonts w:asciiTheme="minorHAnsi" w:hAnsiTheme="minorHAnsi" w:cstheme="minorHAnsi"/>
          <w:sz w:val="22"/>
          <w:szCs w:val="22"/>
        </w:rPr>
        <w:t>ncia tem como objetivo principal tratar da necessidade da</w:t>
      </w:r>
      <w:r w:rsidRPr="00D32B02">
        <w:rPr>
          <w:rFonts w:asciiTheme="minorHAnsi" w:hAnsiTheme="minorHAnsi" w:cstheme="minorHAnsi"/>
          <w:sz w:val="22"/>
          <w:szCs w:val="22"/>
        </w:rPr>
        <w:t xml:space="preserve"> </w:t>
      </w:r>
      <w:r w:rsidR="008114DE" w:rsidRPr="00D32B02">
        <w:rPr>
          <w:rFonts w:asciiTheme="minorHAnsi" w:hAnsiTheme="minorHAnsi" w:cstheme="minorHAnsi"/>
          <w:sz w:val="22"/>
          <w:szCs w:val="22"/>
        </w:rPr>
        <w:t xml:space="preserve">Formalização de </w:t>
      </w:r>
      <w:r w:rsidR="001A36DB" w:rsidRPr="00D32B02">
        <w:rPr>
          <w:rFonts w:asciiTheme="minorHAnsi" w:eastAsia="Batang" w:hAnsiTheme="minorHAnsi" w:cstheme="minorHAnsi"/>
          <w:sz w:val="22"/>
          <w:szCs w:val="22"/>
        </w:rPr>
        <w:t xml:space="preserve">Dispensa de licitação </w:t>
      </w:r>
      <w:r w:rsidR="001A36DB" w:rsidRPr="00D32B02">
        <w:rPr>
          <w:rFonts w:asciiTheme="minorHAnsi" w:hAnsiTheme="minorHAnsi" w:cstheme="minorHAnsi"/>
          <w:sz w:val="22"/>
          <w:szCs w:val="22"/>
        </w:rPr>
        <w:t xml:space="preserve">para </w:t>
      </w:r>
      <w:r w:rsidR="001A36DB" w:rsidRPr="00D32B02">
        <w:rPr>
          <w:rFonts w:asciiTheme="minorHAnsi" w:hAnsiTheme="minorHAnsi" w:cstheme="minorHAnsi"/>
          <w:b/>
          <w:bCs/>
          <w:sz w:val="22"/>
          <w:szCs w:val="22"/>
        </w:rPr>
        <w:t>locação de autoclave horizontal com capacidade de 200</w:t>
      </w:r>
      <w:r w:rsidR="001A36DB" w:rsidRPr="00D32B02">
        <w:rPr>
          <w:rFonts w:asciiTheme="minorHAnsi" w:hAnsiTheme="minorHAnsi" w:cstheme="minorHAnsi"/>
          <w:bCs/>
          <w:sz w:val="22"/>
          <w:szCs w:val="22"/>
        </w:rPr>
        <w:t xml:space="preserve"> litros, incluso equipamento osmose instalação desinstalação manutenção Preventiva, Corretiva, Calibração, Qualificação, reposição de peças e acessórios, para atender</w:t>
      </w:r>
      <w:r w:rsidR="001A36DB" w:rsidRPr="00D32B02">
        <w:rPr>
          <w:rFonts w:asciiTheme="minorHAnsi" w:hAnsiTheme="minorHAnsi" w:cstheme="minorHAnsi"/>
          <w:sz w:val="22"/>
          <w:szCs w:val="22"/>
        </w:rPr>
        <w:t xml:space="preserve"> </w:t>
      </w:r>
      <w:r w:rsidR="001A36DB" w:rsidRPr="00D32B02">
        <w:rPr>
          <w:rFonts w:asciiTheme="minorHAnsi" w:hAnsiTheme="minorHAnsi" w:cstheme="minorHAnsi"/>
          <w:bCs/>
          <w:sz w:val="22"/>
          <w:szCs w:val="22"/>
        </w:rPr>
        <w:t xml:space="preserve">as necessidades do Hospital Municipal Oscar Ramires Pereira do município de Porto Murtinho/MS, pelo período de </w:t>
      </w:r>
      <w:r w:rsidR="00332418" w:rsidRPr="00D32B02">
        <w:rPr>
          <w:rFonts w:asciiTheme="minorHAnsi" w:hAnsiTheme="minorHAnsi" w:cstheme="minorHAnsi"/>
          <w:bCs/>
          <w:sz w:val="22"/>
          <w:szCs w:val="22"/>
        </w:rPr>
        <w:t>4</w:t>
      </w:r>
      <w:r w:rsidR="001A36DB" w:rsidRPr="00D32B02">
        <w:rPr>
          <w:rFonts w:asciiTheme="minorHAnsi" w:hAnsiTheme="minorHAnsi" w:cstheme="minorHAnsi"/>
          <w:bCs/>
          <w:sz w:val="22"/>
          <w:szCs w:val="22"/>
        </w:rPr>
        <w:t xml:space="preserve"> (</w:t>
      </w:r>
      <w:r w:rsidR="00332418" w:rsidRPr="00D32B02">
        <w:rPr>
          <w:rFonts w:asciiTheme="minorHAnsi" w:hAnsiTheme="minorHAnsi" w:cstheme="minorHAnsi"/>
          <w:bCs/>
          <w:sz w:val="22"/>
          <w:szCs w:val="22"/>
        </w:rPr>
        <w:t>Quatro</w:t>
      </w:r>
      <w:r w:rsidR="001A36DB" w:rsidRPr="00D32B02">
        <w:rPr>
          <w:rFonts w:asciiTheme="minorHAnsi" w:hAnsiTheme="minorHAnsi" w:cstheme="minorHAnsi"/>
          <w:bCs/>
          <w:sz w:val="22"/>
          <w:szCs w:val="22"/>
        </w:rPr>
        <w:t>) meses,</w:t>
      </w:r>
      <w:r w:rsidR="001A36DB" w:rsidRPr="00D32B02">
        <w:rPr>
          <w:rFonts w:asciiTheme="minorHAnsi" w:hAnsiTheme="minorHAnsi" w:cstheme="minorHAnsi"/>
          <w:sz w:val="22"/>
          <w:szCs w:val="22"/>
        </w:rPr>
        <w:t xml:space="preserve"> conforme condições, quantidades e exigências estabelecidas neste Aviso de Contratação Direta e seus anexos</w:t>
      </w:r>
    </w:p>
    <w:p w14:paraId="702BF01F" w14:textId="13F4D760" w:rsidR="00024C3E" w:rsidRPr="00D32B02" w:rsidRDefault="001A36DB" w:rsidP="00D32B02">
      <w:pPr>
        <w:autoSpaceDE w:val="0"/>
        <w:autoSpaceDN w:val="0"/>
        <w:adjustRightInd w:val="0"/>
        <w:spacing w:after="160"/>
        <w:jc w:val="both"/>
        <w:rPr>
          <w:rFonts w:asciiTheme="minorHAnsi" w:eastAsia="MyriadPro-Regular" w:hAnsiTheme="minorHAnsi" w:cstheme="minorHAnsi"/>
          <w:b/>
          <w:sz w:val="22"/>
          <w:szCs w:val="22"/>
        </w:rPr>
      </w:pPr>
      <w:r w:rsidRPr="00D32B02">
        <w:rPr>
          <w:rFonts w:asciiTheme="minorHAnsi" w:eastAsia="MyriadPro-Regular" w:hAnsiTheme="minorHAnsi" w:cstheme="minorHAnsi"/>
          <w:b/>
          <w:sz w:val="22"/>
          <w:szCs w:val="22"/>
        </w:rPr>
        <w:t xml:space="preserve"> </w:t>
      </w:r>
      <w:r w:rsidR="004D4D21" w:rsidRPr="00D32B02">
        <w:rPr>
          <w:rFonts w:asciiTheme="minorHAnsi" w:eastAsia="MyriadPro-Regular" w:hAnsiTheme="minorHAnsi" w:cstheme="minorHAnsi"/>
          <w:b/>
          <w:sz w:val="22"/>
          <w:szCs w:val="22"/>
        </w:rPr>
        <w:t>(</w:t>
      </w:r>
      <w:r w:rsidR="004D4D21" w:rsidRPr="00D32B02">
        <w:rPr>
          <w:rFonts w:asciiTheme="minorHAnsi" w:eastAsia="MyriadPro-Regular" w:hAnsiTheme="minorHAnsi" w:cstheme="minorHAnsi"/>
          <w:sz w:val="22"/>
          <w:szCs w:val="22"/>
        </w:rPr>
        <w:t>x</w:t>
      </w:r>
      <w:r w:rsidR="004D4D21" w:rsidRPr="00D32B02">
        <w:rPr>
          <w:rFonts w:asciiTheme="minorHAnsi" w:eastAsia="MyriadPro-Regular" w:hAnsiTheme="minorHAnsi" w:cstheme="minorHAnsi"/>
          <w:b/>
          <w:sz w:val="22"/>
          <w:szCs w:val="22"/>
        </w:rPr>
        <w:t xml:space="preserve">) </w:t>
      </w:r>
      <w:r w:rsidR="00024C3E" w:rsidRPr="00D32B02">
        <w:rPr>
          <w:rFonts w:asciiTheme="minorHAnsi" w:eastAsia="MyriadPro-Regular" w:hAnsiTheme="minorHAnsi" w:cstheme="minorHAnsi"/>
          <w:b/>
          <w:sz w:val="22"/>
          <w:szCs w:val="22"/>
        </w:rPr>
        <w:t xml:space="preserve">Natureza Comum </w:t>
      </w:r>
    </w:p>
    <w:p w14:paraId="60A7CC79" w14:textId="523843D4" w:rsidR="00024C3E" w:rsidRPr="00D32B02" w:rsidRDefault="001A36DB" w:rsidP="00D32B02">
      <w:pPr>
        <w:autoSpaceDE w:val="0"/>
        <w:autoSpaceDN w:val="0"/>
        <w:adjustRightInd w:val="0"/>
        <w:jc w:val="both"/>
        <w:rPr>
          <w:rFonts w:asciiTheme="minorHAnsi" w:eastAsia="MyriadPro-Regular" w:hAnsiTheme="minorHAnsi" w:cstheme="minorHAnsi"/>
          <w:b/>
          <w:sz w:val="22"/>
          <w:szCs w:val="22"/>
        </w:rPr>
      </w:pPr>
      <w:r w:rsidRPr="00D32B02">
        <w:rPr>
          <w:rFonts w:asciiTheme="minorHAnsi" w:eastAsia="MyriadPro-Regular" w:hAnsiTheme="minorHAnsi" w:cstheme="minorHAnsi"/>
          <w:b/>
          <w:sz w:val="22"/>
          <w:szCs w:val="22"/>
        </w:rPr>
        <w:t xml:space="preserve"> </w:t>
      </w:r>
      <w:proofErr w:type="gramStart"/>
      <w:r w:rsidR="004D4D21" w:rsidRPr="00D32B02">
        <w:rPr>
          <w:rFonts w:asciiTheme="minorHAnsi" w:eastAsia="MyriadPro-Regular" w:hAnsiTheme="minorHAnsi" w:cstheme="minorHAnsi"/>
          <w:b/>
          <w:sz w:val="22"/>
          <w:szCs w:val="22"/>
        </w:rPr>
        <w:t xml:space="preserve">(  </w:t>
      </w:r>
      <w:r w:rsidR="00024C3E" w:rsidRPr="00D32B02">
        <w:rPr>
          <w:rFonts w:asciiTheme="minorHAnsi" w:eastAsia="MyriadPro-Regular" w:hAnsiTheme="minorHAnsi" w:cstheme="minorHAnsi"/>
          <w:b/>
          <w:sz w:val="22"/>
          <w:szCs w:val="22"/>
        </w:rPr>
        <w:t>)</w:t>
      </w:r>
      <w:proofErr w:type="gramEnd"/>
      <w:r w:rsidR="00024C3E" w:rsidRPr="00D32B02">
        <w:rPr>
          <w:rFonts w:asciiTheme="minorHAnsi" w:eastAsia="MyriadPro-Regular" w:hAnsiTheme="minorHAnsi" w:cstheme="minorHAnsi"/>
          <w:b/>
          <w:sz w:val="22"/>
          <w:szCs w:val="22"/>
        </w:rPr>
        <w:t xml:space="preserve"> Natureza Especial </w:t>
      </w:r>
    </w:p>
    <w:p w14:paraId="205C1780" w14:textId="77777777" w:rsidR="008114DE" w:rsidRPr="00D32B02" w:rsidRDefault="008114DE" w:rsidP="00D32B02">
      <w:pPr>
        <w:autoSpaceDE w:val="0"/>
        <w:autoSpaceDN w:val="0"/>
        <w:adjustRightInd w:val="0"/>
        <w:jc w:val="both"/>
        <w:rPr>
          <w:rFonts w:asciiTheme="minorHAnsi" w:eastAsia="MyriadPro-Regular" w:hAnsiTheme="minorHAnsi" w:cstheme="minorHAnsi"/>
          <w:b/>
          <w:sz w:val="22"/>
          <w:szCs w:val="22"/>
        </w:rPr>
      </w:pPr>
    </w:p>
    <w:tbl>
      <w:tblPr>
        <w:tblStyle w:val="Tabelacomgrade"/>
        <w:tblW w:w="9214" w:type="dxa"/>
        <w:tblInd w:w="108" w:type="dxa"/>
        <w:tblLayout w:type="fixed"/>
        <w:tblLook w:val="04A0" w:firstRow="1" w:lastRow="0" w:firstColumn="1" w:lastColumn="0" w:noHBand="0" w:noVBand="1"/>
      </w:tblPr>
      <w:tblGrid>
        <w:gridCol w:w="709"/>
        <w:gridCol w:w="6662"/>
        <w:gridCol w:w="851"/>
        <w:gridCol w:w="992"/>
      </w:tblGrid>
      <w:tr w:rsidR="008114DE" w:rsidRPr="00D32B02" w14:paraId="4B26C13D" w14:textId="77777777" w:rsidTr="001D035C">
        <w:trPr>
          <w:trHeight w:val="714"/>
        </w:trPr>
        <w:tc>
          <w:tcPr>
            <w:tcW w:w="709" w:type="dxa"/>
            <w:shd w:val="clear" w:color="auto" w:fill="D9D9D9" w:themeFill="background1" w:themeFillShade="D9"/>
            <w:noWrap/>
            <w:vAlign w:val="center"/>
            <w:hideMark/>
          </w:tcPr>
          <w:p w14:paraId="07FE3F4D" w14:textId="77777777" w:rsidR="008114DE" w:rsidRPr="00D32B02" w:rsidRDefault="008114DE" w:rsidP="00D32B02">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Theme="minorHAnsi" w:hAnsiTheme="minorHAnsi" w:cstheme="minorHAnsi"/>
                <w:b/>
                <w:bCs/>
                <w:sz w:val="22"/>
                <w:szCs w:val="22"/>
              </w:rPr>
            </w:pPr>
            <w:bookmarkStart w:id="0" w:name="_Hlk219471811"/>
            <w:r w:rsidRPr="00D32B02">
              <w:rPr>
                <w:rFonts w:asciiTheme="minorHAnsi" w:hAnsiTheme="minorHAnsi" w:cstheme="minorHAnsi"/>
                <w:b/>
                <w:bCs/>
                <w:sz w:val="22"/>
                <w:szCs w:val="22"/>
              </w:rPr>
              <w:t>Item</w:t>
            </w:r>
          </w:p>
        </w:tc>
        <w:tc>
          <w:tcPr>
            <w:tcW w:w="6662" w:type="dxa"/>
            <w:shd w:val="clear" w:color="auto" w:fill="D9D9D9" w:themeFill="background1" w:themeFillShade="D9"/>
            <w:vAlign w:val="center"/>
            <w:hideMark/>
          </w:tcPr>
          <w:p w14:paraId="3FCF307C" w14:textId="77777777" w:rsidR="008114DE" w:rsidRPr="00D32B02" w:rsidRDefault="008114DE" w:rsidP="00D32B02">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Theme="minorHAnsi" w:hAnsiTheme="minorHAnsi" w:cstheme="minorHAnsi"/>
                <w:b/>
                <w:bCs/>
                <w:sz w:val="22"/>
                <w:szCs w:val="22"/>
              </w:rPr>
            </w:pPr>
            <w:r w:rsidRPr="00D32B02">
              <w:rPr>
                <w:rFonts w:asciiTheme="minorHAnsi" w:hAnsiTheme="minorHAnsi" w:cstheme="minorHAnsi"/>
                <w:b/>
                <w:bCs/>
                <w:sz w:val="22"/>
                <w:szCs w:val="22"/>
              </w:rPr>
              <w:t>Descrição</w:t>
            </w:r>
          </w:p>
        </w:tc>
        <w:tc>
          <w:tcPr>
            <w:tcW w:w="851" w:type="dxa"/>
            <w:shd w:val="clear" w:color="auto" w:fill="D9D9D9" w:themeFill="background1" w:themeFillShade="D9"/>
            <w:noWrap/>
            <w:vAlign w:val="center"/>
            <w:hideMark/>
          </w:tcPr>
          <w:p w14:paraId="0A83D1C7" w14:textId="6D7CFD19" w:rsidR="008114DE" w:rsidRPr="00D32B02" w:rsidRDefault="001A36DB" w:rsidP="00D32B02">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Theme="minorHAnsi" w:hAnsiTheme="minorHAnsi" w:cstheme="minorHAnsi"/>
                <w:b/>
                <w:bCs/>
                <w:sz w:val="22"/>
                <w:szCs w:val="22"/>
              </w:rPr>
            </w:pPr>
            <w:r w:rsidRPr="00D32B02">
              <w:rPr>
                <w:rFonts w:asciiTheme="minorHAnsi" w:hAnsiTheme="minorHAnsi" w:cstheme="minorHAnsi"/>
                <w:b/>
                <w:bCs/>
                <w:sz w:val="22"/>
                <w:szCs w:val="22"/>
              </w:rPr>
              <w:t>Unid.</w:t>
            </w:r>
          </w:p>
        </w:tc>
        <w:tc>
          <w:tcPr>
            <w:tcW w:w="992" w:type="dxa"/>
            <w:shd w:val="clear" w:color="auto" w:fill="D9D9D9" w:themeFill="background1" w:themeFillShade="D9"/>
          </w:tcPr>
          <w:p w14:paraId="7E1372C4" w14:textId="77777777" w:rsidR="008114DE" w:rsidRPr="00D32B02" w:rsidRDefault="008114DE" w:rsidP="00D32B02">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Theme="minorHAnsi" w:hAnsiTheme="minorHAnsi" w:cstheme="minorHAnsi"/>
                <w:b/>
                <w:bCs/>
                <w:sz w:val="22"/>
                <w:szCs w:val="22"/>
              </w:rPr>
            </w:pPr>
            <w:r w:rsidRPr="00D32B02">
              <w:rPr>
                <w:rFonts w:asciiTheme="minorHAnsi" w:hAnsiTheme="minorHAnsi" w:cstheme="minorHAnsi"/>
                <w:b/>
                <w:bCs/>
                <w:sz w:val="22"/>
                <w:szCs w:val="22"/>
              </w:rPr>
              <w:t>Quant. Estimada</w:t>
            </w:r>
          </w:p>
        </w:tc>
      </w:tr>
      <w:tr w:rsidR="00766DB1" w:rsidRPr="00D32B02" w14:paraId="7293FC38" w14:textId="77777777" w:rsidTr="001D035C">
        <w:trPr>
          <w:trHeight w:val="300"/>
        </w:trPr>
        <w:tc>
          <w:tcPr>
            <w:tcW w:w="709" w:type="dxa"/>
            <w:shd w:val="clear" w:color="auto" w:fill="auto"/>
            <w:noWrap/>
            <w:vAlign w:val="center"/>
          </w:tcPr>
          <w:p w14:paraId="28D01AB4" w14:textId="77777777" w:rsidR="00766DB1" w:rsidRPr="00D32B02" w:rsidRDefault="00766DB1" w:rsidP="00D32B02">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Theme="minorHAnsi" w:hAnsiTheme="minorHAnsi" w:cstheme="minorHAnsi"/>
                <w:sz w:val="22"/>
                <w:szCs w:val="22"/>
                <w:highlight w:val="yellow"/>
              </w:rPr>
            </w:pPr>
            <w:r w:rsidRPr="00D32B02">
              <w:rPr>
                <w:rFonts w:asciiTheme="minorHAnsi" w:hAnsiTheme="minorHAnsi" w:cstheme="minorHAnsi"/>
                <w:sz w:val="22"/>
                <w:szCs w:val="22"/>
              </w:rPr>
              <w:t>01</w:t>
            </w:r>
          </w:p>
        </w:tc>
        <w:tc>
          <w:tcPr>
            <w:tcW w:w="6662" w:type="dxa"/>
            <w:shd w:val="clear" w:color="auto" w:fill="auto"/>
            <w:vAlign w:val="center"/>
          </w:tcPr>
          <w:p w14:paraId="529D2130" w14:textId="30388D21" w:rsidR="00766DB1" w:rsidRPr="00D32B02" w:rsidRDefault="00766DB1" w:rsidP="00D32B02">
            <w:pPr>
              <w:pStyle w:val="NormalWeb"/>
              <w:shd w:val="clear" w:color="auto" w:fill="FFFFFF"/>
              <w:spacing w:before="0" w:beforeAutospacing="0" w:after="0" w:afterAutospacing="0"/>
              <w:jc w:val="both"/>
              <w:rPr>
                <w:rFonts w:asciiTheme="minorHAnsi" w:hAnsiTheme="minorHAnsi" w:cstheme="minorHAnsi"/>
                <w:sz w:val="22"/>
                <w:szCs w:val="22"/>
              </w:rPr>
            </w:pPr>
            <w:r w:rsidRPr="00D32B02">
              <w:rPr>
                <w:rFonts w:asciiTheme="minorHAnsi" w:hAnsiTheme="minorHAnsi" w:cstheme="minorHAnsi"/>
                <w:b/>
                <w:sz w:val="22"/>
                <w:szCs w:val="22"/>
              </w:rPr>
              <w:t>Locação de Autoclave horizontal a vapor de 200L</w:t>
            </w:r>
            <w:r w:rsidRPr="00D32B02">
              <w:rPr>
                <w:rFonts w:asciiTheme="minorHAnsi" w:hAnsiTheme="minorHAnsi" w:cstheme="minorHAnsi"/>
                <w:sz w:val="22"/>
                <w:szCs w:val="22"/>
              </w:rPr>
              <w:t xml:space="preserve">, com osmose reversa: Tampa e caldeiras das câmaras internas e externas constituídas em aço inoxidável; Tampa com fechamento centralizado e trava automática, não permitindo a abertura da mesma quando há pressão interna; Equipada com bomba de vácuo e de água; Com programação de esterilização, com </w:t>
            </w:r>
            <w:proofErr w:type="spellStart"/>
            <w:r w:rsidRPr="00D32B02">
              <w:rPr>
                <w:rFonts w:asciiTheme="minorHAnsi" w:hAnsiTheme="minorHAnsi" w:cstheme="minorHAnsi"/>
                <w:sz w:val="22"/>
                <w:szCs w:val="22"/>
              </w:rPr>
              <w:t>pré</w:t>
            </w:r>
            <w:proofErr w:type="spellEnd"/>
            <w:r w:rsidRPr="00D32B02">
              <w:rPr>
                <w:rFonts w:asciiTheme="minorHAnsi" w:hAnsiTheme="minorHAnsi" w:cstheme="minorHAnsi"/>
                <w:sz w:val="22"/>
                <w:szCs w:val="22"/>
              </w:rPr>
              <w:t>-vácuo, gravidade e programação livre; Temperatura operacional mais alta 141°C Dimensões máximas externas: aproximadamente 1.90m (altura) x 1,2m (profundidade) x 1,0 (largura). Fornecimento de manutenções preventivas mensais, e qualificações (instalação, operacional e desempenho) e calibrações anuais. Durante toda preventiva ou corretiva não programada, deverá ser apresentado a ordem de serviço do atendimento, contendo todas as intervenções realizadas, peças substituídas, técnico executante e informações cadastrais do equipamento, parâmetros do ciclo e o valor de condutividade da água da Osmose, caso o parâmetro esteja acima do exigido, deverá ser realizado de imediato a substituição dos filtros ou membranas. que for necessário, para adequação do parâmetro. O equipamento será qualificado em 02 ciclos: 5 minutos de 134,1° e 16 minutos de 121.1°C Todas as peças necessárias para o correto funcionamento do equipamento deverão ser fornecidas pelo contratado. Manutenções corretivas e preventiva ilimitadas dentro do horário comercial. Após fechamento da proposta, o fornecedor terá 48horas para entrega do equipamento instalado no Hospital Municipal Oscar Ramires Pereira.</w:t>
            </w:r>
          </w:p>
        </w:tc>
        <w:tc>
          <w:tcPr>
            <w:tcW w:w="851" w:type="dxa"/>
            <w:shd w:val="clear" w:color="auto" w:fill="auto"/>
            <w:noWrap/>
            <w:vAlign w:val="center"/>
          </w:tcPr>
          <w:p w14:paraId="710F184F" w14:textId="70F3F6B9" w:rsidR="00766DB1" w:rsidRPr="00D32B02" w:rsidRDefault="00766DB1" w:rsidP="00D32B02">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Theme="minorHAnsi" w:hAnsiTheme="minorHAnsi" w:cstheme="minorHAnsi"/>
                <w:sz w:val="22"/>
                <w:szCs w:val="22"/>
              </w:rPr>
            </w:pPr>
            <w:r w:rsidRPr="00D32B02">
              <w:rPr>
                <w:rFonts w:asciiTheme="minorHAnsi" w:hAnsiTheme="minorHAnsi" w:cstheme="minorHAnsi"/>
                <w:sz w:val="22"/>
                <w:szCs w:val="22"/>
              </w:rPr>
              <w:t>Meses</w:t>
            </w:r>
          </w:p>
        </w:tc>
        <w:tc>
          <w:tcPr>
            <w:tcW w:w="992" w:type="dxa"/>
            <w:vAlign w:val="center"/>
          </w:tcPr>
          <w:p w14:paraId="6B2481C9" w14:textId="0E37F7C5" w:rsidR="00766DB1" w:rsidRPr="00D32B02" w:rsidRDefault="00766DB1" w:rsidP="00D32B02">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Theme="minorHAnsi" w:hAnsiTheme="minorHAnsi" w:cstheme="minorHAnsi"/>
                <w:sz w:val="22"/>
                <w:szCs w:val="22"/>
              </w:rPr>
            </w:pPr>
            <w:r w:rsidRPr="00D32B02">
              <w:rPr>
                <w:rFonts w:asciiTheme="minorHAnsi" w:hAnsiTheme="minorHAnsi" w:cstheme="minorHAnsi"/>
                <w:sz w:val="22"/>
                <w:szCs w:val="22"/>
              </w:rPr>
              <w:t>04</w:t>
            </w:r>
          </w:p>
        </w:tc>
      </w:tr>
      <w:bookmarkEnd w:id="0"/>
    </w:tbl>
    <w:p w14:paraId="323FE874" w14:textId="77777777" w:rsidR="00B2059B" w:rsidRPr="00D32B02" w:rsidRDefault="00B2059B" w:rsidP="00D32B02">
      <w:pPr>
        <w:autoSpaceDE w:val="0"/>
        <w:autoSpaceDN w:val="0"/>
        <w:adjustRightInd w:val="0"/>
        <w:jc w:val="both"/>
        <w:rPr>
          <w:rFonts w:asciiTheme="minorHAnsi" w:eastAsia="MyriadPro-Regular" w:hAnsiTheme="minorHAnsi" w:cstheme="minorHAnsi"/>
          <w:b/>
          <w:sz w:val="22"/>
          <w:szCs w:val="22"/>
        </w:rPr>
      </w:pPr>
    </w:p>
    <w:p w14:paraId="58C58A92" w14:textId="77777777" w:rsidR="00024C3E" w:rsidRPr="00D32B02" w:rsidRDefault="00024C3E" w:rsidP="00D32B02">
      <w:pPr>
        <w:pStyle w:val="PargrafodaLista"/>
        <w:numPr>
          <w:ilvl w:val="1"/>
          <w:numId w:val="8"/>
        </w:numPr>
        <w:autoSpaceDE w:val="0"/>
        <w:autoSpaceDN w:val="0"/>
        <w:adjustRightInd w:val="0"/>
        <w:jc w:val="both"/>
        <w:rPr>
          <w:rFonts w:asciiTheme="minorHAnsi" w:hAnsiTheme="minorHAnsi" w:cstheme="minorHAnsi"/>
          <w:szCs w:val="22"/>
        </w:rPr>
      </w:pPr>
      <w:r w:rsidRPr="00D32B02">
        <w:rPr>
          <w:rFonts w:asciiTheme="minorHAnsi" w:hAnsiTheme="minorHAnsi" w:cstheme="minorHAnsi"/>
          <w:szCs w:val="22"/>
        </w:rPr>
        <w:t xml:space="preserve">O objeto desta contratação não se enquadra como sendo de bem de luxo, conforme Decreto n.º 10.818, de 27 de setembro de 2021. </w:t>
      </w:r>
    </w:p>
    <w:p w14:paraId="2D61FA7A" w14:textId="77777777" w:rsidR="00024C3E" w:rsidRPr="00D32B02" w:rsidRDefault="00024C3E" w:rsidP="00D32B02">
      <w:pPr>
        <w:autoSpaceDE w:val="0"/>
        <w:autoSpaceDN w:val="0"/>
        <w:adjustRightInd w:val="0"/>
        <w:jc w:val="both"/>
        <w:rPr>
          <w:rFonts w:asciiTheme="minorHAnsi" w:hAnsiTheme="minorHAnsi" w:cstheme="minorHAnsi"/>
          <w:sz w:val="22"/>
          <w:szCs w:val="22"/>
        </w:rPr>
      </w:pPr>
    </w:p>
    <w:p w14:paraId="22D2E254" w14:textId="77777777" w:rsidR="00024C3E" w:rsidRPr="00D32B02" w:rsidRDefault="00024C3E" w:rsidP="00D32B02">
      <w:pPr>
        <w:pStyle w:val="PargrafodaLista"/>
        <w:numPr>
          <w:ilvl w:val="1"/>
          <w:numId w:val="8"/>
        </w:numPr>
        <w:autoSpaceDE w:val="0"/>
        <w:autoSpaceDN w:val="0"/>
        <w:adjustRightInd w:val="0"/>
        <w:jc w:val="both"/>
        <w:rPr>
          <w:rFonts w:asciiTheme="minorHAnsi" w:hAnsiTheme="minorHAnsi" w:cstheme="minorHAnsi"/>
          <w:szCs w:val="22"/>
        </w:rPr>
      </w:pPr>
      <w:r w:rsidRPr="00D32B02">
        <w:rPr>
          <w:rFonts w:asciiTheme="minorHAnsi" w:hAnsiTheme="minorHAnsi" w:cstheme="minorHAnsi"/>
          <w:szCs w:val="22"/>
        </w:rPr>
        <w:t>Os bens</w:t>
      </w:r>
      <w:r w:rsidR="008F2B5B" w:rsidRPr="00D32B02">
        <w:rPr>
          <w:rFonts w:asciiTheme="minorHAnsi" w:hAnsiTheme="minorHAnsi" w:cstheme="minorHAnsi"/>
          <w:szCs w:val="22"/>
        </w:rPr>
        <w:t xml:space="preserve"> de consumo</w:t>
      </w:r>
      <w:r w:rsidRPr="00D32B02">
        <w:rPr>
          <w:rFonts w:asciiTheme="minorHAnsi" w:hAnsiTheme="minorHAnsi" w:cstheme="minorHAnsi"/>
          <w:szCs w:val="22"/>
        </w:rPr>
        <w:t xml:space="preserve"> objeto desta contratação são caracterizados como comuns, conforme elementos constantes no </w:t>
      </w:r>
      <w:r w:rsidR="00393381" w:rsidRPr="00D32B02">
        <w:rPr>
          <w:rFonts w:asciiTheme="minorHAnsi" w:hAnsiTheme="minorHAnsi" w:cstheme="minorHAnsi"/>
          <w:szCs w:val="22"/>
        </w:rPr>
        <w:t>Termo de Referencia</w:t>
      </w:r>
      <w:r w:rsidRPr="00D32B02">
        <w:rPr>
          <w:rFonts w:asciiTheme="minorHAnsi" w:hAnsiTheme="minorHAnsi" w:cstheme="minorHAnsi"/>
          <w:szCs w:val="22"/>
        </w:rPr>
        <w:t>.</w:t>
      </w:r>
    </w:p>
    <w:p w14:paraId="0F417959" w14:textId="77777777" w:rsidR="00024C3E" w:rsidRPr="00D32B02" w:rsidRDefault="00024C3E" w:rsidP="00D32B02">
      <w:pPr>
        <w:autoSpaceDE w:val="0"/>
        <w:autoSpaceDN w:val="0"/>
        <w:adjustRightInd w:val="0"/>
        <w:jc w:val="both"/>
        <w:rPr>
          <w:rFonts w:asciiTheme="minorHAnsi" w:hAnsiTheme="minorHAnsi" w:cstheme="minorHAnsi"/>
          <w:sz w:val="22"/>
          <w:szCs w:val="22"/>
        </w:rPr>
      </w:pPr>
    </w:p>
    <w:p w14:paraId="5DD91416" w14:textId="77777777" w:rsidR="009F51CC" w:rsidRPr="00D32B02" w:rsidRDefault="00024C3E" w:rsidP="00D32B02">
      <w:pPr>
        <w:pStyle w:val="PargrafodaLista"/>
        <w:numPr>
          <w:ilvl w:val="1"/>
          <w:numId w:val="8"/>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b/>
          <w:bCs/>
          <w:szCs w:val="22"/>
        </w:rPr>
        <w:t>VIGÊNCIA DO CONTRATO:</w:t>
      </w:r>
    </w:p>
    <w:p w14:paraId="6BE47824" w14:textId="77777777" w:rsidR="009F51CC" w:rsidRPr="00D32B02" w:rsidRDefault="009F51CC" w:rsidP="00D32B02">
      <w:pPr>
        <w:pStyle w:val="PargrafodaLista"/>
        <w:rPr>
          <w:rFonts w:asciiTheme="minorHAnsi" w:eastAsia="Calibri" w:hAnsiTheme="minorHAnsi" w:cstheme="minorHAnsi"/>
          <w:color w:val="000000"/>
          <w:szCs w:val="22"/>
          <w:lang w:eastAsia="en-US"/>
        </w:rPr>
      </w:pPr>
    </w:p>
    <w:p w14:paraId="52A119FB" w14:textId="39BE412A" w:rsidR="001A36DB" w:rsidRPr="00D32B02" w:rsidRDefault="006D3F73" w:rsidP="00D32B02">
      <w:pPr>
        <w:pStyle w:val="PargrafodaLista"/>
        <w:numPr>
          <w:ilvl w:val="2"/>
          <w:numId w:val="8"/>
        </w:numPr>
        <w:autoSpaceDE w:val="0"/>
        <w:autoSpaceDN w:val="0"/>
        <w:adjustRightInd w:val="0"/>
        <w:jc w:val="both"/>
        <w:rPr>
          <w:rFonts w:asciiTheme="minorHAnsi" w:hAnsiTheme="minorHAnsi" w:cstheme="minorHAnsi"/>
          <w:szCs w:val="22"/>
        </w:rPr>
      </w:pPr>
      <w:r w:rsidRPr="00D32B02">
        <w:rPr>
          <w:rFonts w:asciiTheme="minorHAnsi" w:hAnsiTheme="minorHAnsi" w:cstheme="minorHAnsi"/>
          <w:szCs w:val="22"/>
        </w:rPr>
        <w:t xml:space="preserve">O prazo de vigência da contratação é de </w:t>
      </w:r>
      <w:r w:rsidR="00332418" w:rsidRPr="00D32B02">
        <w:rPr>
          <w:rFonts w:asciiTheme="minorHAnsi" w:hAnsiTheme="minorHAnsi" w:cstheme="minorHAnsi"/>
          <w:b/>
          <w:szCs w:val="22"/>
        </w:rPr>
        <w:t xml:space="preserve">04 </w:t>
      </w:r>
      <w:r w:rsidRPr="00D32B02">
        <w:rPr>
          <w:rFonts w:asciiTheme="minorHAnsi" w:hAnsiTheme="minorHAnsi" w:cstheme="minorHAnsi"/>
          <w:b/>
          <w:bCs/>
          <w:szCs w:val="22"/>
        </w:rPr>
        <w:t>(</w:t>
      </w:r>
      <w:r w:rsidR="00332418" w:rsidRPr="00D32B02">
        <w:rPr>
          <w:rFonts w:asciiTheme="minorHAnsi" w:hAnsiTheme="minorHAnsi" w:cstheme="minorHAnsi"/>
          <w:b/>
          <w:bCs/>
          <w:szCs w:val="22"/>
        </w:rPr>
        <w:t>quatro</w:t>
      </w:r>
      <w:r w:rsidRPr="00D32B02">
        <w:rPr>
          <w:rFonts w:asciiTheme="minorHAnsi" w:hAnsiTheme="minorHAnsi" w:cstheme="minorHAnsi"/>
          <w:b/>
          <w:bCs/>
          <w:szCs w:val="22"/>
        </w:rPr>
        <w:t xml:space="preserve">) </w:t>
      </w:r>
      <w:r w:rsidR="00EF74FE" w:rsidRPr="00D32B02">
        <w:rPr>
          <w:rFonts w:asciiTheme="minorHAnsi" w:hAnsiTheme="minorHAnsi" w:cstheme="minorHAnsi"/>
          <w:b/>
          <w:bCs/>
          <w:szCs w:val="22"/>
        </w:rPr>
        <w:t>meses</w:t>
      </w:r>
      <w:r w:rsidRPr="00D32B02">
        <w:rPr>
          <w:rFonts w:asciiTheme="minorHAnsi" w:hAnsiTheme="minorHAnsi" w:cstheme="minorHAnsi"/>
          <w:szCs w:val="22"/>
        </w:rPr>
        <w:t xml:space="preserve"> contados da assinatura do contrato ou documentos equivalente, </w:t>
      </w:r>
      <w:r w:rsidR="00EF74FE" w:rsidRPr="00D32B02">
        <w:rPr>
          <w:rFonts w:asciiTheme="minorHAnsi" w:hAnsiTheme="minorHAnsi" w:cstheme="minorHAnsi"/>
          <w:szCs w:val="22"/>
        </w:rPr>
        <w:t>em conformidade com a</w:t>
      </w:r>
      <w:r w:rsidRPr="00D32B02">
        <w:rPr>
          <w:rFonts w:asciiTheme="minorHAnsi" w:hAnsiTheme="minorHAnsi" w:cstheme="minorHAnsi"/>
          <w:szCs w:val="22"/>
        </w:rPr>
        <w:t xml:space="preserve"> Lei n.º 14.133, de 2021.</w:t>
      </w:r>
    </w:p>
    <w:p w14:paraId="19CA81F7" w14:textId="77777777" w:rsidR="009F51CC" w:rsidRPr="00D32B02" w:rsidRDefault="00024C3E" w:rsidP="00D32B02">
      <w:pPr>
        <w:pStyle w:val="PargrafodaLista"/>
        <w:numPr>
          <w:ilvl w:val="1"/>
          <w:numId w:val="8"/>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b/>
          <w:bCs/>
          <w:szCs w:val="22"/>
        </w:rPr>
        <w:t>DO LOCAL E CONDIÇÕES DE ENTREGA:</w:t>
      </w:r>
    </w:p>
    <w:p w14:paraId="08E89688" w14:textId="77777777" w:rsidR="009F51CC" w:rsidRPr="00D32B02" w:rsidRDefault="009F51CC" w:rsidP="00D32B02">
      <w:pPr>
        <w:pStyle w:val="PargrafodaLista"/>
        <w:autoSpaceDE w:val="0"/>
        <w:autoSpaceDN w:val="0"/>
        <w:adjustRightInd w:val="0"/>
        <w:ind w:left="420"/>
        <w:jc w:val="both"/>
        <w:rPr>
          <w:rFonts w:asciiTheme="minorHAnsi" w:hAnsiTheme="minorHAnsi" w:cstheme="minorHAnsi"/>
          <w:b/>
          <w:bCs/>
          <w:szCs w:val="22"/>
        </w:rPr>
      </w:pPr>
    </w:p>
    <w:p w14:paraId="03BBB1D0" w14:textId="0E28C298" w:rsidR="001A36DB" w:rsidRPr="00D32B02" w:rsidRDefault="001A36DB" w:rsidP="00D32B02">
      <w:pPr>
        <w:pStyle w:val="Default"/>
        <w:numPr>
          <w:ilvl w:val="2"/>
          <w:numId w:val="8"/>
        </w:numPr>
        <w:jc w:val="both"/>
        <w:rPr>
          <w:rFonts w:asciiTheme="minorHAnsi" w:eastAsia="Calibri" w:hAnsiTheme="minorHAnsi" w:cstheme="minorHAnsi"/>
          <w:sz w:val="22"/>
          <w:szCs w:val="22"/>
          <w:lang w:eastAsia="en-US"/>
        </w:rPr>
      </w:pPr>
      <w:r w:rsidRPr="00D32B02">
        <w:rPr>
          <w:rFonts w:asciiTheme="minorHAnsi" w:eastAsia="Calibri" w:hAnsiTheme="minorHAnsi" w:cstheme="minorHAnsi"/>
          <w:sz w:val="22"/>
          <w:szCs w:val="22"/>
          <w:lang w:eastAsia="en-US"/>
        </w:rPr>
        <w:t>Itens</w:t>
      </w:r>
      <w:r w:rsidR="00656D68" w:rsidRPr="00D32B02">
        <w:rPr>
          <w:rFonts w:asciiTheme="minorHAnsi" w:eastAsia="Calibri" w:hAnsiTheme="minorHAnsi" w:cstheme="minorHAnsi"/>
          <w:sz w:val="22"/>
          <w:szCs w:val="22"/>
          <w:lang w:eastAsia="en-US"/>
        </w:rPr>
        <w:t xml:space="preserve"> que compõem o objeto deste termo de referencia</w:t>
      </w:r>
      <w:r w:rsidR="003C1A0B" w:rsidRPr="00D32B02">
        <w:rPr>
          <w:rFonts w:asciiTheme="minorHAnsi" w:eastAsia="Calibri" w:hAnsiTheme="minorHAnsi" w:cstheme="minorHAnsi"/>
          <w:sz w:val="22"/>
          <w:szCs w:val="22"/>
          <w:lang w:eastAsia="en-US"/>
        </w:rPr>
        <w:t xml:space="preserve"> deverão</w:t>
      </w:r>
      <w:r w:rsidR="006D3F73" w:rsidRPr="00D32B02">
        <w:rPr>
          <w:rFonts w:asciiTheme="minorHAnsi" w:eastAsia="Calibri" w:hAnsiTheme="minorHAnsi" w:cstheme="minorHAnsi"/>
          <w:sz w:val="22"/>
          <w:szCs w:val="22"/>
          <w:lang w:eastAsia="en-US"/>
        </w:rPr>
        <w:t xml:space="preserve"> ser </w:t>
      </w:r>
      <w:r w:rsidR="00766DB1" w:rsidRPr="00D32B02">
        <w:rPr>
          <w:rFonts w:asciiTheme="minorHAnsi" w:eastAsia="Calibri" w:hAnsiTheme="minorHAnsi" w:cstheme="minorHAnsi"/>
          <w:sz w:val="22"/>
          <w:szCs w:val="22"/>
          <w:lang w:eastAsia="en-US"/>
        </w:rPr>
        <w:t>entregues</w:t>
      </w:r>
      <w:r w:rsidR="006D3F73" w:rsidRPr="00D32B02">
        <w:rPr>
          <w:rFonts w:asciiTheme="minorHAnsi" w:eastAsia="Calibri" w:hAnsiTheme="minorHAnsi" w:cstheme="minorHAnsi"/>
          <w:sz w:val="22"/>
          <w:szCs w:val="22"/>
          <w:lang w:eastAsia="en-US"/>
        </w:rPr>
        <w:t xml:space="preserve"> </w:t>
      </w:r>
      <w:r w:rsidR="00656D68" w:rsidRPr="00D32B02">
        <w:rPr>
          <w:rFonts w:asciiTheme="minorHAnsi" w:eastAsia="Calibri" w:hAnsiTheme="minorHAnsi" w:cstheme="minorHAnsi"/>
          <w:sz w:val="22"/>
          <w:szCs w:val="22"/>
          <w:lang w:eastAsia="en-US"/>
        </w:rPr>
        <w:t xml:space="preserve">no seguinte endereço </w:t>
      </w:r>
      <w:r w:rsidR="006D3F73" w:rsidRPr="00D32B02">
        <w:rPr>
          <w:rFonts w:asciiTheme="minorHAnsi" w:hAnsiTheme="minorHAnsi" w:cstheme="minorHAnsi"/>
          <w:color w:val="auto"/>
          <w:sz w:val="22"/>
          <w:szCs w:val="22"/>
        </w:rPr>
        <w:t xml:space="preserve">na </w:t>
      </w:r>
      <w:r w:rsidR="006D3F73" w:rsidRPr="00D32B02">
        <w:rPr>
          <w:rFonts w:asciiTheme="minorHAnsi" w:hAnsiTheme="minorHAnsi" w:cstheme="minorHAnsi"/>
          <w:sz w:val="22"/>
          <w:szCs w:val="22"/>
        </w:rPr>
        <w:t>Unidade de Saúde Hospital Municipal Oscar Ramires Pereira, Localizado na Avenida Rio Branco, Bairro Centro, telefone 067 3287 1292, ou 067 3287 1469</w:t>
      </w:r>
      <w:r w:rsidR="00656D68" w:rsidRPr="00D32B02">
        <w:rPr>
          <w:rFonts w:asciiTheme="minorHAnsi" w:eastAsia="Calibri" w:hAnsiTheme="minorHAnsi" w:cstheme="minorHAnsi"/>
          <w:sz w:val="22"/>
          <w:szCs w:val="22"/>
          <w:lang w:eastAsia="en-US"/>
        </w:rPr>
        <w:t xml:space="preserve">, conforme condições estabelecidas no </w:t>
      </w:r>
      <w:r w:rsidR="00656D68" w:rsidRPr="00D32B02">
        <w:rPr>
          <w:rFonts w:asciiTheme="minorHAnsi" w:eastAsia="Calibri" w:hAnsiTheme="minorHAnsi" w:cstheme="minorHAnsi"/>
          <w:b/>
          <w:bCs/>
          <w:sz w:val="22"/>
          <w:szCs w:val="22"/>
          <w:lang w:eastAsia="en-US"/>
        </w:rPr>
        <w:t>item 5</w:t>
      </w:r>
      <w:r w:rsidR="00656D68" w:rsidRPr="00D32B02">
        <w:rPr>
          <w:rFonts w:asciiTheme="minorHAnsi" w:eastAsia="Calibri" w:hAnsiTheme="minorHAnsi" w:cstheme="minorHAnsi"/>
          <w:sz w:val="22"/>
          <w:szCs w:val="22"/>
          <w:lang w:eastAsia="en-US"/>
        </w:rPr>
        <w:t xml:space="preserve"> deste instrumento.</w:t>
      </w:r>
    </w:p>
    <w:p w14:paraId="406E3EEC" w14:textId="77777777" w:rsidR="009C58EA" w:rsidRPr="00D32B02" w:rsidRDefault="00024C3E" w:rsidP="00D32B02">
      <w:pPr>
        <w:pStyle w:val="PargrafodaLista"/>
        <w:numPr>
          <w:ilvl w:val="1"/>
          <w:numId w:val="8"/>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b/>
          <w:bCs/>
          <w:szCs w:val="22"/>
        </w:rPr>
        <w:t>DA GARANTIA:</w:t>
      </w:r>
    </w:p>
    <w:p w14:paraId="6070B568" w14:textId="77777777" w:rsidR="009C58EA" w:rsidRPr="00D32B02" w:rsidRDefault="009C58EA" w:rsidP="00D32B02">
      <w:pPr>
        <w:pStyle w:val="PargrafodaLista"/>
        <w:autoSpaceDE w:val="0"/>
        <w:autoSpaceDN w:val="0"/>
        <w:adjustRightInd w:val="0"/>
        <w:ind w:left="420"/>
        <w:jc w:val="both"/>
        <w:rPr>
          <w:rFonts w:asciiTheme="minorHAnsi" w:hAnsiTheme="minorHAnsi" w:cstheme="minorHAnsi"/>
          <w:b/>
          <w:bCs/>
          <w:szCs w:val="22"/>
        </w:rPr>
      </w:pPr>
    </w:p>
    <w:p w14:paraId="283851B1" w14:textId="27275B28" w:rsidR="009B1FFB" w:rsidRPr="00D32B02" w:rsidRDefault="008F5BC9" w:rsidP="00D32B02">
      <w:pPr>
        <w:pStyle w:val="PargrafodaLista"/>
        <w:numPr>
          <w:ilvl w:val="2"/>
          <w:numId w:val="8"/>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b/>
          <w:bCs/>
          <w:szCs w:val="22"/>
        </w:rPr>
        <w:t>1.6.1.</w:t>
      </w:r>
      <w:r w:rsidRPr="00D32B02">
        <w:rPr>
          <w:rFonts w:asciiTheme="minorHAnsi" w:hAnsiTheme="minorHAnsi" w:cstheme="minorHAnsi"/>
          <w:szCs w:val="22"/>
        </w:rPr>
        <w:t xml:space="preserve"> A contratada deverá garantir a instalação, o funcionamento, a calibração e o pleno desempenho do equipamento locado, de acordo com as normas técnicas aplicáveis, </w:t>
      </w:r>
      <w:r w:rsidRPr="00D32B02">
        <w:rPr>
          <w:rFonts w:asciiTheme="minorHAnsi" w:hAnsiTheme="minorHAnsi" w:cstheme="minorHAnsi"/>
          <w:b/>
          <w:bCs/>
          <w:szCs w:val="22"/>
        </w:rPr>
        <w:t>durante toda a vigência da contratação, correspondente ao período de 04 (quatro) meses</w:t>
      </w:r>
      <w:r w:rsidRPr="00D32B02">
        <w:rPr>
          <w:rFonts w:asciiTheme="minorHAnsi" w:hAnsiTheme="minorHAnsi" w:cstheme="minorHAnsi"/>
          <w:szCs w:val="22"/>
        </w:rPr>
        <w:t xml:space="preserve">, responsabilizando-se pela manutenção preventiva e corretiva, bem como pela substituição de peças e acessórios necessários ao perfeito funcionamento do </w:t>
      </w:r>
      <w:proofErr w:type="gramStart"/>
      <w:r w:rsidRPr="00D32B02">
        <w:rPr>
          <w:rFonts w:asciiTheme="minorHAnsi" w:hAnsiTheme="minorHAnsi" w:cstheme="minorHAnsi"/>
          <w:szCs w:val="22"/>
        </w:rPr>
        <w:t>equipamento.</w:t>
      </w:r>
      <w:r w:rsidR="00710DD5" w:rsidRPr="00D32B02">
        <w:rPr>
          <w:rFonts w:asciiTheme="minorHAnsi" w:hAnsiTheme="minorHAnsi" w:cstheme="minorHAnsi"/>
          <w:szCs w:val="22"/>
        </w:rPr>
        <w:t>.</w:t>
      </w:r>
      <w:proofErr w:type="gramEnd"/>
    </w:p>
    <w:p w14:paraId="30BFE1E4" w14:textId="7C3F6870" w:rsidR="009B1FFB" w:rsidRPr="00D32B02" w:rsidRDefault="007A0C74" w:rsidP="00D32B02">
      <w:pPr>
        <w:pStyle w:val="PargrafodaLista"/>
        <w:numPr>
          <w:ilvl w:val="2"/>
          <w:numId w:val="8"/>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szCs w:val="22"/>
        </w:rPr>
        <w:t>Caso o equipamento apresente defeito durante as operacionalizações no processo de esterilização, a contratada devera atender o chamado em ate 24hs disponibilizando equipe técnica para manutenção preventiva e ou corretiva</w:t>
      </w:r>
      <w:r w:rsidR="00D97367" w:rsidRPr="00D32B02">
        <w:rPr>
          <w:rFonts w:asciiTheme="minorHAnsi" w:hAnsiTheme="minorHAnsi" w:cstheme="minorHAnsi"/>
          <w:szCs w:val="22"/>
        </w:rPr>
        <w:t xml:space="preserve">. </w:t>
      </w:r>
    </w:p>
    <w:p w14:paraId="4073A4D3" w14:textId="09197591" w:rsidR="00D97367" w:rsidRPr="00D32B02" w:rsidRDefault="00D97367" w:rsidP="00D32B02">
      <w:pPr>
        <w:pStyle w:val="PargrafodaLista"/>
        <w:numPr>
          <w:ilvl w:val="2"/>
          <w:numId w:val="8"/>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szCs w:val="22"/>
        </w:rPr>
        <w:t>Para a perfeita execução do objeto deste contrato, aplica-se, no que couber, o Código de Defesa do Consumidor – Lei Nº 8.078/1990.</w:t>
      </w:r>
    </w:p>
    <w:p w14:paraId="2F870753" w14:textId="77777777" w:rsidR="009C58EA" w:rsidRPr="00D32B02" w:rsidRDefault="009C58EA" w:rsidP="00D32B02">
      <w:pPr>
        <w:autoSpaceDE w:val="0"/>
        <w:autoSpaceDN w:val="0"/>
        <w:adjustRightInd w:val="0"/>
        <w:jc w:val="both"/>
        <w:rPr>
          <w:rFonts w:asciiTheme="minorHAnsi" w:hAnsiTheme="minorHAnsi" w:cstheme="minorHAnsi"/>
          <w:b/>
          <w:bCs/>
          <w:sz w:val="22"/>
          <w:szCs w:val="22"/>
        </w:rPr>
      </w:pPr>
    </w:p>
    <w:p w14:paraId="6A30B85E" w14:textId="77777777" w:rsidR="009C58EA" w:rsidRPr="00D32B02" w:rsidRDefault="00024C3E" w:rsidP="00D32B02">
      <w:pPr>
        <w:pStyle w:val="PargrafodaLista"/>
        <w:numPr>
          <w:ilvl w:val="0"/>
          <w:numId w:val="8"/>
        </w:numPr>
        <w:shd w:val="clear" w:color="auto" w:fill="D9D9D9" w:themeFill="background1" w:themeFillShade="D9"/>
        <w:autoSpaceDE w:val="0"/>
        <w:autoSpaceDN w:val="0"/>
        <w:adjustRightInd w:val="0"/>
        <w:jc w:val="both"/>
        <w:rPr>
          <w:rFonts w:asciiTheme="minorHAnsi" w:eastAsia="MyriadPro-Regular" w:hAnsiTheme="minorHAnsi" w:cstheme="minorHAnsi"/>
          <w:b/>
          <w:szCs w:val="22"/>
        </w:rPr>
      </w:pPr>
      <w:r w:rsidRPr="00D32B02">
        <w:rPr>
          <w:rFonts w:asciiTheme="minorHAnsi" w:eastAsia="MyriadPro-Regular" w:hAnsiTheme="minorHAnsi" w:cstheme="minorHAnsi"/>
          <w:b/>
          <w:szCs w:val="22"/>
        </w:rPr>
        <w:t>FUNDAMENTAÇÃO DA CONTRATAÇÃO:</w:t>
      </w:r>
    </w:p>
    <w:p w14:paraId="6A1DD758" w14:textId="77777777" w:rsidR="008D4458" w:rsidRPr="00D32B02" w:rsidRDefault="008D4458" w:rsidP="00D32B02">
      <w:pPr>
        <w:jc w:val="both"/>
        <w:rPr>
          <w:rFonts w:asciiTheme="minorHAnsi" w:eastAsia="MyriadPro-Regular" w:hAnsiTheme="minorHAnsi" w:cstheme="minorHAnsi"/>
          <w:b/>
          <w:sz w:val="22"/>
          <w:szCs w:val="22"/>
        </w:rPr>
      </w:pPr>
    </w:p>
    <w:p w14:paraId="1902271B" w14:textId="5C47A495" w:rsidR="009C58EA" w:rsidRPr="00D32B02" w:rsidRDefault="008D4458" w:rsidP="00D32B02">
      <w:pPr>
        <w:pStyle w:val="PargrafodaLista"/>
        <w:numPr>
          <w:ilvl w:val="1"/>
          <w:numId w:val="22"/>
        </w:numPr>
        <w:jc w:val="both"/>
        <w:rPr>
          <w:rFonts w:asciiTheme="minorHAnsi" w:eastAsia="MS Mincho" w:hAnsiTheme="minorHAnsi" w:cstheme="minorHAnsi"/>
          <w:szCs w:val="22"/>
        </w:rPr>
      </w:pPr>
      <w:r w:rsidRPr="00D32B02">
        <w:rPr>
          <w:rFonts w:asciiTheme="minorHAnsi" w:eastAsia="MS Mincho" w:hAnsiTheme="minorHAnsi" w:cstheme="minorHAnsi"/>
          <w:szCs w:val="22"/>
        </w:rPr>
        <w:t>A fundamentação da contratação e de seus quantitativos encontra-se pormenorizada nos tópicos, respectivamente, necessidade da contratação e estimativa de quantidade para a contratação</w:t>
      </w:r>
      <w:r w:rsidRPr="00D32B02">
        <w:rPr>
          <w:rFonts w:asciiTheme="minorHAnsi" w:eastAsia="Calibri" w:hAnsiTheme="minorHAnsi" w:cstheme="minorHAnsi"/>
          <w:szCs w:val="22"/>
          <w:lang w:eastAsia="en-US"/>
        </w:rPr>
        <w:t>,</w:t>
      </w:r>
      <w:r w:rsidRPr="00D32B02">
        <w:rPr>
          <w:rFonts w:asciiTheme="minorHAnsi" w:eastAsia="MS Mincho" w:hAnsiTheme="minorHAnsi" w:cstheme="minorHAnsi"/>
          <w:szCs w:val="22"/>
        </w:rPr>
        <w:t xml:space="preserve"> do Estudo Técnico Preliminar, apêndice deste Termo de Referência.</w:t>
      </w:r>
    </w:p>
    <w:p w14:paraId="71D30E3B" w14:textId="77777777" w:rsidR="008F5BC9" w:rsidRPr="00D32B02" w:rsidRDefault="008F5BC9" w:rsidP="00D32B02">
      <w:pPr>
        <w:pStyle w:val="pdq2pgselectionanchorcontainer"/>
        <w:rPr>
          <w:rFonts w:asciiTheme="minorHAnsi" w:hAnsiTheme="minorHAnsi" w:cstheme="minorHAnsi"/>
          <w:sz w:val="22"/>
          <w:szCs w:val="22"/>
        </w:rPr>
      </w:pPr>
      <w:r w:rsidRPr="00D32B02">
        <w:rPr>
          <w:rStyle w:val="Forte"/>
          <w:rFonts w:asciiTheme="minorHAnsi" w:hAnsiTheme="minorHAnsi" w:cstheme="minorHAnsi"/>
          <w:sz w:val="22"/>
          <w:szCs w:val="22"/>
        </w:rPr>
        <w:t>2.2.</w:t>
      </w:r>
      <w:r w:rsidRPr="00D32B02">
        <w:rPr>
          <w:rFonts w:asciiTheme="minorHAnsi" w:hAnsiTheme="minorHAnsi" w:cstheme="minorHAnsi"/>
          <w:sz w:val="22"/>
          <w:szCs w:val="22"/>
        </w:rPr>
        <w:t xml:space="preserve"> A presente contratação tem por finalidade assegurar a continuidade dos serviços de esterilização dos materiais utilizados no Hospital Municipal Oscar Ramires Pereira, imprescindíveis à manutenção das atividades assistenciais e à segurança dos pacientes e profissionais de saúde.</w:t>
      </w:r>
    </w:p>
    <w:p w14:paraId="48D5EE89" w14:textId="77777777" w:rsidR="008F5BC9" w:rsidRPr="00D32B02" w:rsidRDefault="008F5BC9" w:rsidP="00D32B02">
      <w:pPr>
        <w:pStyle w:val="NormalWeb"/>
        <w:rPr>
          <w:rFonts w:asciiTheme="minorHAnsi" w:hAnsiTheme="minorHAnsi" w:cstheme="minorHAnsi"/>
          <w:sz w:val="22"/>
          <w:szCs w:val="22"/>
        </w:rPr>
      </w:pPr>
      <w:r w:rsidRPr="00D32B02">
        <w:rPr>
          <w:rStyle w:val="Forte"/>
          <w:rFonts w:asciiTheme="minorHAnsi" w:hAnsiTheme="minorHAnsi" w:cstheme="minorHAnsi"/>
          <w:sz w:val="22"/>
          <w:szCs w:val="22"/>
        </w:rPr>
        <w:t>2.2.1.</w:t>
      </w:r>
      <w:r w:rsidRPr="00D32B02">
        <w:rPr>
          <w:rFonts w:asciiTheme="minorHAnsi" w:hAnsiTheme="minorHAnsi" w:cstheme="minorHAnsi"/>
          <w:sz w:val="22"/>
          <w:szCs w:val="22"/>
        </w:rPr>
        <w:t xml:space="preserve"> A contratação possui caráter temporário, tendo em vista que a Administração Municipal já adquiriu uma nova autoclave. Contudo, sua instalação encontra-se condicionada à conclusão das obras de reestruturação da Central de Material e Esterilização (CME), indispensáveis para o adequado funcionamento do novo equipamento.</w:t>
      </w:r>
    </w:p>
    <w:p w14:paraId="6BD18C1E" w14:textId="62C9B6FD" w:rsidR="008F5BC9" w:rsidRPr="00D32B02" w:rsidRDefault="008F5BC9" w:rsidP="00D32B02">
      <w:pPr>
        <w:pStyle w:val="NormalWeb"/>
        <w:rPr>
          <w:rFonts w:asciiTheme="minorHAnsi" w:hAnsiTheme="minorHAnsi" w:cstheme="minorHAnsi"/>
          <w:sz w:val="22"/>
          <w:szCs w:val="22"/>
        </w:rPr>
      </w:pPr>
      <w:r w:rsidRPr="00D32B02">
        <w:rPr>
          <w:rStyle w:val="Forte"/>
          <w:rFonts w:asciiTheme="minorHAnsi" w:hAnsiTheme="minorHAnsi" w:cstheme="minorHAnsi"/>
          <w:sz w:val="22"/>
          <w:szCs w:val="22"/>
        </w:rPr>
        <w:t>2.2.2.</w:t>
      </w:r>
      <w:r w:rsidRPr="00D32B02">
        <w:rPr>
          <w:rFonts w:asciiTheme="minorHAnsi" w:hAnsiTheme="minorHAnsi" w:cstheme="minorHAnsi"/>
          <w:sz w:val="22"/>
          <w:szCs w:val="22"/>
        </w:rPr>
        <w:t xml:space="preserve"> Dessa forma, a locação da autoclave constitui medida transitória, destinada exclusivamente a suprir a necessidade operacional durante o período de conclusão da reforma da CME e instalação definitiva da nova autoclave, garantindo a continuidade dos serviços hospitalares sem interrupções.</w:t>
      </w:r>
    </w:p>
    <w:p w14:paraId="02A3051D" w14:textId="77777777" w:rsidR="00024C3E" w:rsidRPr="00D32B02" w:rsidRDefault="00024C3E" w:rsidP="00D32B02">
      <w:pPr>
        <w:autoSpaceDE w:val="0"/>
        <w:autoSpaceDN w:val="0"/>
        <w:adjustRightInd w:val="0"/>
        <w:jc w:val="both"/>
        <w:rPr>
          <w:rFonts w:asciiTheme="minorHAnsi" w:eastAsia="MyriadPro-Regular" w:hAnsiTheme="minorHAnsi" w:cstheme="minorHAnsi"/>
          <w:b/>
          <w:sz w:val="22"/>
          <w:szCs w:val="22"/>
        </w:rPr>
      </w:pPr>
    </w:p>
    <w:p w14:paraId="4307D5E5" w14:textId="59DB2302" w:rsidR="009C58EA" w:rsidRPr="00D32B02" w:rsidRDefault="00024C3E" w:rsidP="00D32B02">
      <w:pPr>
        <w:pStyle w:val="PargrafodaLista"/>
        <w:numPr>
          <w:ilvl w:val="0"/>
          <w:numId w:val="22"/>
        </w:numPr>
        <w:shd w:val="clear" w:color="auto" w:fill="D9D9D9" w:themeFill="background1" w:themeFillShade="D9"/>
        <w:autoSpaceDE w:val="0"/>
        <w:autoSpaceDN w:val="0"/>
        <w:adjustRightInd w:val="0"/>
        <w:jc w:val="both"/>
        <w:rPr>
          <w:rFonts w:asciiTheme="minorHAnsi" w:eastAsia="MyriadPro-Regular" w:hAnsiTheme="minorHAnsi" w:cstheme="minorHAnsi"/>
          <w:b/>
          <w:szCs w:val="22"/>
        </w:rPr>
      </w:pPr>
      <w:r w:rsidRPr="00D32B02">
        <w:rPr>
          <w:rFonts w:asciiTheme="minorHAnsi" w:eastAsia="MyriadPro-Regular" w:hAnsiTheme="minorHAnsi" w:cstheme="minorHAnsi"/>
          <w:b/>
          <w:szCs w:val="22"/>
        </w:rPr>
        <w:t>DESCRIÇÃO DA SOLUÇÃO COMO UM TODO:</w:t>
      </w:r>
    </w:p>
    <w:p w14:paraId="1EA57A0D" w14:textId="77777777" w:rsidR="009F51CC" w:rsidRPr="00D32B02" w:rsidRDefault="009F51CC" w:rsidP="00D32B02">
      <w:pPr>
        <w:pStyle w:val="Default"/>
        <w:jc w:val="both"/>
        <w:rPr>
          <w:rFonts w:asciiTheme="minorHAnsi" w:hAnsiTheme="minorHAnsi" w:cstheme="minorHAnsi"/>
          <w:sz w:val="22"/>
          <w:szCs w:val="22"/>
        </w:rPr>
      </w:pPr>
    </w:p>
    <w:p w14:paraId="08CB5798" w14:textId="19AFA3D6" w:rsidR="009B1FFB" w:rsidRPr="00D32B02" w:rsidRDefault="00F20F59" w:rsidP="00D32B02">
      <w:pPr>
        <w:pStyle w:val="PargrafodaLista"/>
        <w:numPr>
          <w:ilvl w:val="1"/>
          <w:numId w:val="22"/>
        </w:numPr>
        <w:autoSpaceDE w:val="0"/>
        <w:autoSpaceDN w:val="0"/>
        <w:adjustRightInd w:val="0"/>
        <w:ind w:right="-2"/>
        <w:jc w:val="both"/>
        <w:rPr>
          <w:rFonts w:asciiTheme="minorHAnsi" w:hAnsiTheme="minorHAnsi" w:cstheme="minorHAnsi"/>
          <w:szCs w:val="22"/>
          <w:shd w:val="clear" w:color="auto" w:fill="FFFFFF"/>
        </w:rPr>
      </w:pPr>
      <w:r w:rsidRPr="00D32B02">
        <w:rPr>
          <w:rFonts w:asciiTheme="minorHAnsi" w:hAnsiTheme="minorHAnsi" w:cstheme="minorHAnsi"/>
          <w:szCs w:val="22"/>
        </w:rPr>
        <w:t>S</w:t>
      </w:r>
      <w:r w:rsidR="009B1FFB" w:rsidRPr="00D32B02">
        <w:rPr>
          <w:rFonts w:asciiTheme="minorHAnsi" w:hAnsiTheme="minorHAnsi" w:cstheme="minorHAnsi"/>
          <w:szCs w:val="22"/>
        </w:rPr>
        <w:t>ão</w:t>
      </w:r>
      <w:r w:rsidR="009B1FFB" w:rsidRPr="00D32B02">
        <w:rPr>
          <w:rFonts w:asciiTheme="minorHAnsi" w:hAnsiTheme="minorHAnsi" w:cstheme="minorHAnsi"/>
          <w:szCs w:val="22"/>
          <w:shd w:val="clear" w:color="auto" w:fill="FFFFFF"/>
        </w:rPr>
        <w:t> as condições indispensáveis para a solução atender à pretensão contratual, tais como;</w:t>
      </w:r>
    </w:p>
    <w:p w14:paraId="2ADFB81E" w14:textId="77777777" w:rsidR="009B1FFB" w:rsidRPr="00D32B02" w:rsidRDefault="009B1FFB" w:rsidP="00D32B02">
      <w:pPr>
        <w:autoSpaceDE w:val="0"/>
        <w:autoSpaceDN w:val="0"/>
        <w:adjustRightInd w:val="0"/>
        <w:ind w:right="-2"/>
        <w:jc w:val="both"/>
        <w:rPr>
          <w:rFonts w:asciiTheme="minorHAnsi" w:hAnsiTheme="minorHAnsi" w:cstheme="minorHAnsi"/>
          <w:sz w:val="22"/>
          <w:szCs w:val="22"/>
          <w:shd w:val="clear" w:color="auto" w:fill="FFFFFF"/>
        </w:rPr>
      </w:pPr>
    </w:p>
    <w:p w14:paraId="59685C0E" w14:textId="504C5871" w:rsidR="00F20F59" w:rsidRPr="00D32B02" w:rsidRDefault="00F20F59" w:rsidP="00D32B02">
      <w:pPr>
        <w:pStyle w:val="Default"/>
        <w:numPr>
          <w:ilvl w:val="2"/>
          <w:numId w:val="22"/>
        </w:numPr>
        <w:jc w:val="both"/>
        <w:rPr>
          <w:rFonts w:asciiTheme="minorHAnsi" w:hAnsiTheme="minorHAnsi" w:cstheme="minorHAnsi"/>
          <w:color w:val="auto"/>
          <w:sz w:val="22"/>
          <w:szCs w:val="22"/>
        </w:rPr>
      </w:pPr>
      <w:r w:rsidRPr="00D32B02">
        <w:rPr>
          <w:rFonts w:asciiTheme="minorHAnsi" w:hAnsiTheme="minorHAnsi" w:cstheme="minorHAnsi"/>
          <w:color w:val="auto"/>
          <w:sz w:val="22"/>
          <w:szCs w:val="22"/>
        </w:rPr>
        <w:t xml:space="preserve">A locação de uma autoclave de 200 litros com osmose, onde a qual deve ter aproximadamente as Dimensões máximas externas: aproximadamente 1.90m (altura) x 1,2m (profundidade) x 1,0 (largura), assim, para que caiba em nossa área física. Irá fornecer também os serviços de manutenção preventiva e corretiva, é estabelecida na quantidade de uma unidade por um período de </w:t>
      </w:r>
      <w:r w:rsidR="008F5BC9" w:rsidRPr="00D32B02">
        <w:rPr>
          <w:rFonts w:asciiTheme="minorHAnsi" w:hAnsiTheme="minorHAnsi" w:cstheme="minorHAnsi"/>
          <w:color w:val="auto"/>
          <w:sz w:val="22"/>
          <w:szCs w:val="22"/>
        </w:rPr>
        <w:t>04 meses</w:t>
      </w:r>
      <w:r w:rsidRPr="00D32B02">
        <w:rPr>
          <w:rFonts w:asciiTheme="minorHAnsi" w:hAnsiTheme="minorHAnsi" w:cstheme="minorHAnsi"/>
          <w:color w:val="auto"/>
          <w:sz w:val="22"/>
          <w:szCs w:val="22"/>
        </w:rPr>
        <w:t xml:space="preserve">. </w:t>
      </w:r>
    </w:p>
    <w:p w14:paraId="6F7471B2" w14:textId="5A5A9C95" w:rsidR="00F20F59" w:rsidRPr="00D32B02" w:rsidRDefault="00F20F59" w:rsidP="00D32B02">
      <w:pPr>
        <w:pStyle w:val="Default"/>
        <w:numPr>
          <w:ilvl w:val="2"/>
          <w:numId w:val="22"/>
        </w:numPr>
        <w:jc w:val="both"/>
        <w:rPr>
          <w:rFonts w:asciiTheme="minorHAnsi" w:hAnsiTheme="minorHAnsi" w:cstheme="minorHAnsi"/>
          <w:color w:val="auto"/>
          <w:sz w:val="22"/>
          <w:szCs w:val="22"/>
        </w:rPr>
      </w:pPr>
      <w:r w:rsidRPr="00D32B02">
        <w:rPr>
          <w:rFonts w:asciiTheme="minorHAnsi" w:hAnsiTheme="minorHAnsi" w:cstheme="minorHAnsi"/>
          <w:color w:val="auto"/>
          <w:sz w:val="22"/>
          <w:szCs w:val="22"/>
        </w:rPr>
        <w:lastRenderedPageBreak/>
        <w:t xml:space="preserve">Esta descrição engloba os elementos que devem ser produzidos, contratados ou executados para que a contratação atenda aos resultados pretendidos pela Administração. A solução contratada compreende os seguintes elementos: </w:t>
      </w:r>
    </w:p>
    <w:p w14:paraId="603556E6" w14:textId="29A934AD" w:rsidR="00F20F59" w:rsidRPr="00D32B02" w:rsidRDefault="00F20F59" w:rsidP="00D32B02">
      <w:pPr>
        <w:pStyle w:val="Default"/>
        <w:numPr>
          <w:ilvl w:val="3"/>
          <w:numId w:val="22"/>
        </w:numPr>
        <w:jc w:val="both"/>
        <w:rPr>
          <w:rFonts w:asciiTheme="minorHAnsi" w:hAnsiTheme="minorHAnsi" w:cstheme="minorHAnsi"/>
          <w:color w:val="auto"/>
          <w:sz w:val="22"/>
          <w:szCs w:val="22"/>
        </w:rPr>
      </w:pPr>
      <w:r w:rsidRPr="00D32B02">
        <w:rPr>
          <w:rFonts w:asciiTheme="minorHAnsi" w:hAnsiTheme="minorHAnsi" w:cstheme="minorHAnsi"/>
          <w:color w:val="auto"/>
          <w:sz w:val="22"/>
          <w:szCs w:val="22"/>
        </w:rPr>
        <w:t xml:space="preserve">O equipamento será responsável pela esterilização adequada de materiais e instrumentos médicos, conforme exigido pela legislação sanitária vigente, incluindo a RDC 15/12 da ANVISA. </w:t>
      </w:r>
    </w:p>
    <w:p w14:paraId="791847EF" w14:textId="77777777" w:rsidR="008F5BC9" w:rsidRPr="00D32B02" w:rsidRDefault="008F5BC9" w:rsidP="00D32B02">
      <w:pPr>
        <w:pStyle w:val="Default"/>
        <w:numPr>
          <w:ilvl w:val="3"/>
          <w:numId w:val="22"/>
        </w:numPr>
        <w:jc w:val="both"/>
        <w:rPr>
          <w:rFonts w:asciiTheme="minorHAnsi" w:hAnsiTheme="minorHAnsi" w:cstheme="minorHAnsi"/>
          <w:color w:val="auto"/>
          <w:sz w:val="22"/>
          <w:szCs w:val="22"/>
        </w:rPr>
      </w:pPr>
      <w:r w:rsidRPr="00D32B02">
        <w:rPr>
          <w:rFonts w:asciiTheme="minorHAnsi" w:hAnsiTheme="minorHAnsi" w:cstheme="minorHAnsi"/>
          <w:b/>
          <w:bCs/>
          <w:color w:val="auto"/>
          <w:sz w:val="22"/>
          <w:szCs w:val="22"/>
        </w:rPr>
        <w:t>Os serviços de manutenção preventiva deverão ser realizados mensalmente</w:t>
      </w:r>
      <w:r w:rsidRPr="00D32B02">
        <w:rPr>
          <w:rFonts w:asciiTheme="minorHAnsi" w:hAnsiTheme="minorHAnsi" w:cstheme="minorHAnsi"/>
          <w:color w:val="auto"/>
          <w:sz w:val="22"/>
          <w:szCs w:val="22"/>
        </w:rPr>
        <w:t>, incluindo a verificação do equipamento e, quando necessário, a substituição dos filtros da osmose reversa, conforme cronograma estabelecido pela contratada e aprovado pela direção do Hospital Municipal Oscar Ramires Pereira.</w:t>
      </w:r>
    </w:p>
    <w:p w14:paraId="5B167FD4" w14:textId="492A5C00" w:rsidR="00BF36C5" w:rsidRPr="00D32B02" w:rsidRDefault="00F20F59" w:rsidP="00D32B02">
      <w:pPr>
        <w:pStyle w:val="Default"/>
        <w:numPr>
          <w:ilvl w:val="3"/>
          <w:numId w:val="22"/>
        </w:numPr>
        <w:jc w:val="both"/>
        <w:rPr>
          <w:rFonts w:asciiTheme="minorHAnsi" w:hAnsiTheme="minorHAnsi" w:cstheme="minorHAnsi"/>
          <w:color w:val="auto"/>
          <w:sz w:val="22"/>
          <w:szCs w:val="22"/>
        </w:rPr>
      </w:pPr>
      <w:r w:rsidRPr="00D32B02">
        <w:rPr>
          <w:rFonts w:asciiTheme="minorHAnsi" w:hAnsiTheme="minorHAnsi" w:cstheme="minorHAnsi"/>
          <w:color w:val="auto"/>
          <w:sz w:val="22"/>
          <w:szCs w:val="22"/>
        </w:rPr>
        <w:t>É regra da Instituição Hospital Municipal Oscar Ramires Pereira, que pra adentrar em área limpa deve-se trocar de roupa, tirando a roupa e colocando uma roupa da instituição evitando assim contaminação do setor. A autoclave fica em um</w:t>
      </w:r>
      <w:r w:rsidR="00230331" w:rsidRPr="00D32B02">
        <w:rPr>
          <w:rFonts w:asciiTheme="minorHAnsi" w:hAnsiTheme="minorHAnsi" w:cstheme="minorHAnsi"/>
          <w:color w:val="auto"/>
          <w:sz w:val="22"/>
          <w:szCs w:val="22"/>
        </w:rPr>
        <w:t xml:space="preserve">a </w:t>
      </w:r>
      <w:r w:rsidRPr="00D32B02">
        <w:rPr>
          <w:rFonts w:asciiTheme="minorHAnsi" w:hAnsiTheme="minorHAnsi" w:cstheme="minorHAnsi"/>
          <w:color w:val="auto"/>
          <w:sz w:val="22"/>
          <w:szCs w:val="22"/>
        </w:rPr>
        <w:t xml:space="preserve">Área Limpa. </w:t>
      </w:r>
    </w:p>
    <w:p w14:paraId="4C4F8141" w14:textId="1DA2A584" w:rsidR="00BF36C5" w:rsidRPr="00D32B02" w:rsidRDefault="00F20F59" w:rsidP="00D32B02">
      <w:pPr>
        <w:pStyle w:val="Default"/>
        <w:numPr>
          <w:ilvl w:val="3"/>
          <w:numId w:val="22"/>
        </w:numPr>
        <w:jc w:val="both"/>
        <w:rPr>
          <w:rFonts w:asciiTheme="minorHAnsi" w:hAnsiTheme="minorHAnsi" w:cstheme="minorHAnsi"/>
          <w:color w:val="auto"/>
          <w:sz w:val="22"/>
          <w:szCs w:val="22"/>
        </w:rPr>
      </w:pPr>
      <w:r w:rsidRPr="00D32B02">
        <w:rPr>
          <w:rFonts w:asciiTheme="minorHAnsi" w:hAnsiTheme="minorHAnsi" w:cstheme="minorHAnsi"/>
          <w:color w:val="auto"/>
          <w:sz w:val="22"/>
          <w:szCs w:val="22"/>
        </w:rPr>
        <w:t xml:space="preserve">As exigências relacionadas à manutenção e assistência técnica estão inclusas na solução, visando garantir o funcionamento adequado da autoclave ao longo do contrato, </w:t>
      </w:r>
    </w:p>
    <w:p w14:paraId="124ED15D" w14:textId="68B9BBD8" w:rsidR="00230331" w:rsidRPr="00D32B02" w:rsidRDefault="006044BA" w:rsidP="00D32B02">
      <w:pPr>
        <w:pStyle w:val="Default"/>
        <w:numPr>
          <w:ilvl w:val="3"/>
          <w:numId w:val="22"/>
        </w:numPr>
        <w:jc w:val="both"/>
        <w:rPr>
          <w:rFonts w:asciiTheme="minorHAnsi" w:hAnsiTheme="minorHAnsi" w:cstheme="minorHAnsi"/>
          <w:color w:val="auto"/>
          <w:sz w:val="22"/>
          <w:szCs w:val="22"/>
        </w:rPr>
      </w:pPr>
      <w:r w:rsidRPr="00D32B02">
        <w:rPr>
          <w:rFonts w:asciiTheme="minorHAnsi" w:hAnsiTheme="minorHAnsi" w:cstheme="minorHAnsi"/>
          <w:sz w:val="22"/>
          <w:szCs w:val="22"/>
        </w:rPr>
        <w:t xml:space="preserve">Vale ressaltar </w:t>
      </w:r>
      <w:r w:rsidR="00BF36C5" w:rsidRPr="00D32B02">
        <w:rPr>
          <w:rFonts w:asciiTheme="minorHAnsi" w:hAnsiTheme="minorHAnsi" w:cstheme="minorHAnsi"/>
          <w:sz w:val="22"/>
          <w:szCs w:val="22"/>
        </w:rPr>
        <w:t xml:space="preserve">que o equipamento da unidade hospitalar já é antigo fabricado em 1990, e tem passado por diversas manutenções, de acordo com a avaliação de engenheiro técnico de equipamentos médicos hospitalares, tornou-se inviável manter esta autoclave obsoleta gerando muito gasto com manutenção, e orientou a unidade de saúde hospitalar a aquisição de um novo aparelho com urgência. </w:t>
      </w:r>
      <w:r w:rsidR="008F5BC9" w:rsidRPr="00D32B02">
        <w:rPr>
          <w:rFonts w:asciiTheme="minorHAnsi" w:hAnsiTheme="minorHAnsi" w:cstheme="minorHAnsi"/>
          <w:sz w:val="22"/>
          <w:szCs w:val="22"/>
        </w:rPr>
        <w:t>Por esse motivo, a presente contratação possui caráter temporário, permanecendo apenas até a conclusão das obras de reestruturação da Central de Material e Esterilização (CME) e a instalação da nova autoclave já adquirida pela Administração Municipal, garantindo a continuidade dos serviços de esterilização sem interrupções.</w:t>
      </w:r>
    </w:p>
    <w:p w14:paraId="363D62F0" w14:textId="77777777" w:rsidR="00570CA4" w:rsidRPr="00D32B02" w:rsidRDefault="007C13B1" w:rsidP="00D32B02">
      <w:pPr>
        <w:pStyle w:val="Default"/>
        <w:numPr>
          <w:ilvl w:val="0"/>
          <w:numId w:val="22"/>
        </w:numPr>
        <w:shd w:val="clear" w:color="auto" w:fill="BFBFBF" w:themeFill="background1" w:themeFillShade="BF"/>
        <w:jc w:val="both"/>
        <w:rPr>
          <w:rFonts w:asciiTheme="minorHAnsi" w:hAnsiTheme="minorHAnsi" w:cstheme="minorHAnsi"/>
          <w:b/>
          <w:sz w:val="22"/>
          <w:szCs w:val="22"/>
        </w:rPr>
      </w:pPr>
      <w:r w:rsidRPr="00D32B02">
        <w:rPr>
          <w:rFonts w:asciiTheme="minorHAnsi" w:hAnsiTheme="minorHAnsi" w:cstheme="minorHAnsi"/>
          <w:b/>
          <w:sz w:val="22"/>
          <w:szCs w:val="22"/>
        </w:rPr>
        <w:t xml:space="preserve"> REQUISITO DA CONTRATAÇÃO </w:t>
      </w:r>
    </w:p>
    <w:p w14:paraId="6C097284" w14:textId="77777777" w:rsidR="007C13B1" w:rsidRPr="00D32B02" w:rsidRDefault="007C13B1" w:rsidP="00D32B02">
      <w:pPr>
        <w:pStyle w:val="Default"/>
        <w:ind w:left="720"/>
        <w:jc w:val="both"/>
        <w:rPr>
          <w:rFonts w:asciiTheme="minorHAnsi" w:hAnsiTheme="minorHAnsi" w:cstheme="minorHAnsi"/>
          <w:b/>
          <w:sz w:val="22"/>
          <w:szCs w:val="22"/>
        </w:rPr>
      </w:pPr>
    </w:p>
    <w:p w14:paraId="1EECE553" w14:textId="00850D29" w:rsidR="00B8586A" w:rsidRPr="00D32B02" w:rsidRDefault="00B8586A" w:rsidP="00D32B02">
      <w:pPr>
        <w:pStyle w:val="PargrafodaLista"/>
        <w:numPr>
          <w:ilvl w:val="1"/>
          <w:numId w:val="22"/>
        </w:numPr>
        <w:jc w:val="both"/>
        <w:rPr>
          <w:rFonts w:asciiTheme="minorHAnsi" w:hAnsiTheme="minorHAnsi" w:cstheme="minorHAnsi"/>
          <w:szCs w:val="22"/>
        </w:rPr>
      </w:pPr>
      <w:r w:rsidRPr="00D32B02">
        <w:rPr>
          <w:rFonts w:asciiTheme="minorHAnsi" w:hAnsiTheme="minorHAnsi" w:cstheme="minorHAnsi"/>
          <w:szCs w:val="22"/>
        </w:rPr>
        <w:t xml:space="preserve">Os requisitos da contratação estabelecem as diretrizes essenciais que a solução contratada deve atender, garantindo não apenas os padrões mínimos de qualidade, mas também permitindo a seleção da proposta mais vantajosa através de uma competição justa. Estes requisitos são cruciais para satisfazer plenamente a necessidade que gerou a contratação, evitando tanto restrições desnecessárias à competição quanto lacunas que poderiam prejudicar a definição clara do objeto contratual. </w:t>
      </w:r>
    </w:p>
    <w:p w14:paraId="012651A3" w14:textId="77777777" w:rsidR="00B8586A" w:rsidRPr="00D32B02" w:rsidRDefault="00B8586A" w:rsidP="00D32B02">
      <w:pPr>
        <w:pStyle w:val="PargrafodaLista"/>
        <w:numPr>
          <w:ilvl w:val="1"/>
          <w:numId w:val="22"/>
        </w:numPr>
        <w:jc w:val="both"/>
        <w:rPr>
          <w:rFonts w:asciiTheme="minorHAnsi" w:hAnsiTheme="minorHAnsi" w:cstheme="minorHAnsi"/>
          <w:szCs w:val="22"/>
        </w:rPr>
      </w:pPr>
      <w:r w:rsidRPr="00D32B02">
        <w:rPr>
          <w:rFonts w:asciiTheme="minorHAnsi" w:hAnsiTheme="minorHAnsi" w:cstheme="minorHAnsi"/>
          <w:szCs w:val="22"/>
        </w:rPr>
        <w:t xml:space="preserve">Para o aluguel da Autoclave, juntamente com os serviços de manutenção preventiva e corretiva, são estabelecidas as seguintes regras: </w:t>
      </w:r>
    </w:p>
    <w:p w14:paraId="36167B56" w14:textId="77777777" w:rsidR="00B8586A" w:rsidRPr="00D32B02" w:rsidRDefault="00B8586A" w:rsidP="00D32B02">
      <w:pPr>
        <w:pStyle w:val="PargrafodaLista"/>
        <w:rPr>
          <w:rFonts w:asciiTheme="minorHAnsi" w:hAnsiTheme="minorHAnsi" w:cstheme="minorHAnsi"/>
          <w:szCs w:val="22"/>
        </w:rPr>
      </w:pPr>
    </w:p>
    <w:p w14:paraId="16D12E1A" w14:textId="740BBBFB" w:rsidR="00B8586A" w:rsidRPr="00D32B02" w:rsidRDefault="00B8586A" w:rsidP="00D32B02">
      <w:pPr>
        <w:pStyle w:val="PargrafodaLista"/>
        <w:numPr>
          <w:ilvl w:val="2"/>
          <w:numId w:val="22"/>
        </w:numPr>
        <w:jc w:val="both"/>
        <w:rPr>
          <w:rFonts w:asciiTheme="minorHAnsi" w:hAnsiTheme="minorHAnsi" w:cstheme="minorHAnsi"/>
          <w:szCs w:val="22"/>
        </w:rPr>
      </w:pPr>
      <w:r w:rsidRPr="00D32B02">
        <w:rPr>
          <w:rFonts w:asciiTheme="minorHAnsi" w:hAnsiTheme="minorHAnsi" w:cstheme="minorHAnsi"/>
          <w:szCs w:val="22"/>
        </w:rPr>
        <w:t xml:space="preserve">A autoclave deve ser Nova. Ter capacidade mínima de 200 litros para atender à demanda do Hospital Municipal Oscar Ramires Pereira. </w:t>
      </w:r>
    </w:p>
    <w:p w14:paraId="12875F13" w14:textId="644793F9" w:rsidR="00B8586A" w:rsidRPr="00D32B02" w:rsidRDefault="00B8586A" w:rsidP="00D32B02">
      <w:pPr>
        <w:pStyle w:val="PargrafodaLista"/>
        <w:numPr>
          <w:ilvl w:val="2"/>
          <w:numId w:val="22"/>
        </w:numPr>
        <w:jc w:val="both"/>
        <w:rPr>
          <w:rFonts w:asciiTheme="minorHAnsi" w:hAnsiTheme="minorHAnsi" w:cstheme="minorHAnsi"/>
          <w:szCs w:val="22"/>
        </w:rPr>
      </w:pPr>
      <w:r w:rsidRPr="00D32B02">
        <w:rPr>
          <w:rFonts w:asciiTheme="minorHAnsi" w:hAnsiTheme="minorHAnsi" w:cstheme="minorHAnsi"/>
          <w:szCs w:val="22"/>
        </w:rPr>
        <w:t xml:space="preserve">Os serviços de manutenção Preventiva devem ser realizados a cada três meses, com a troca dos filtros de Osmose Reversa, conforme um cronograma predefinido. Este cronograma será estabelecido pelo prestador de serviço e aprovado pela diretoria do Hospital Municipal Oscar Ramires Pereira. </w:t>
      </w:r>
    </w:p>
    <w:p w14:paraId="1B636005" w14:textId="29C28782" w:rsidR="00B8586A" w:rsidRPr="00D32B02" w:rsidRDefault="00B8586A" w:rsidP="00D32B02">
      <w:pPr>
        <w:pStyle w:val="PargrafodaLista"/>
        <w:numPr>
          <w:ilvl w:val="2"/>
          <w:numId w:val="22"/>
        </w:numPr>
        <w:jc w:val="both"/>
        <w:rPr>
          <w:rFonts w:asciiTheme="minorHAnsi" w:hAnsiTheme="minorHAnsi" w:cstheme="minorHAnsi"/>
          <w:szCs w:val="22"/>
        </w:rPr>
      </w:pPr>
      <w:r w:rsidRPr="00D32B02">
        <w:rPr>
          <w:rFonts w:asciiTheme="minorHAnsi" w:hAnsiTheme="minorHAnsi" w:cstheme="minorHAnsi"/>
          <w:szCs w:val="22"/>
        </w:rPr>
        <w:t xml:space="preserve">Em casos de manutenção Corretiva, o prestador de serviço terá um prazo máximo de 24 horas, independente se caírem em final de semana ou feriado, para solucionar o problema, garantindo a mínima interrupção nos serviços de esterilização, inclusive questões de configuração de equipamento.  </w:t>
      </w:r>
    </w:p>
    <w:p w14:paraId="6D2133D9" w14:textId="4C3B9718" w:rsidR="00B8586A" w:rsidRPr="00D32B02" w:rsidRDefault="00B8586A" w:rsidP="00D32B02">
      <w:pPr>
        <w:pStyle w:val="PargrafodaLista"/>
        <w:numPr>
          <w:ilvl w:val="2"/>
          <w:numId w:val="22"/>
        </w:numPr>
        <w:jc w:val="both"/>
        <w:rPr>
          <w:rFonts w:asciiTheme="minorHAnsi" w:hAnsiTheme="minorHAnsi" w:cstheme="minorHAnsi"/>
          <w:szCs w:val="22"/>
        </w:rPr>
      </w:pPr>
      <w:r w:rsidRPr="00D32B02">
        <w:rPr>
          <w:rFonts w:asciiTheme="minorHAnsi" w:hAnsiTheme="minorHAnsi" w:cstheme="minorHAnsi"/>
          <w:szCs w:val="22"/>
        </w:rPr>
        <w:t>Em caso de troca de Peças no equipamento, será de inteira responsabilidade do Prestador de Serviço. Ao oferecer a qualquer uma das Manutenções do Equipamento deve ser emitido um relatório da Inspeção com as Especificações dos serviços realizados.</w:t>
      </w:r>
    </w:p>
    <w:p w14:paraId="76DA7762" w14:textId="321A575B" w:rsidR="00B8586A" w:rsidRPr="00D32B02" w:rsidRDefault="00B8586A" w:rsidP="00D32B02">
      <w:pPr>
        <w:pStyle w:val="PargrafodaLista"/>
        <w:numPr>
          <w:ilvl w:val="2"/>
          <w:numId w:val="22"/>
        </w:numPr>
        <w:jc w:val="both"/>
        <w:rPr>
          <w:rFonts w:asciiTheme="minorHAnsi" w:hAnsiTheme="minorHAnsi" w:cstheme="minorHAnsi"/>
          <w:szCs w:val="22"/>
        </w:rPr>
      </w:pPr>
      <w:r w:rsidRPr="00D32B02">
        <w:rPr>
          <w:rFonts w:asciiTheme="minorHAnsi" w:hAnsiTheme="minorHAnsi" w:cstheme="minorHAnsi"/>
          <w:szCs w:val="22"/>
        </w:rPr>
        <w:t xml:space="preserve"> A instalação da máquina será de responsabilidade exclusiva do Prestador de Serviço, incluindo todos os custos associados à instalação, como transporte, mão de obra e eventuais adaptações necessárias nas instalações do hospital. </w:t>
      </w:r>
    </w:p>
    <w:p w14:paraId="70D3BDD4" w14:textId="40D75E72" w:rsidR="00B8586A" w:rsidRPr="00D32B02" w:rsidRDefault="00B8586A" w:rsidP="00D32B02">
      <w:pPr>
        <w:pStyle w:val="PargrafodaLista"/>
        <w:numPr>
          <w:ilvl w:val="2"/>
          <w:numId w:val="22"/>
        </w:numPr>
        <w:jc w:val="both"/>
        <w:rPr>
          <w:rFonts w:asciiTheme="minorHAnsi" w:hAnsiTheme="minorHAnsi" w:cstheme="minorHAnsi"/>
          <w:szCs w:val="22"/>
        </w:rPr>
      </w:pPr>
      <w:r w:rsidRPr="00D32B02">
        <w:rPr>
          <w:rFonts w:asciiTheme="minorHAnsi" w:hAnsiTheme="minorHAnsi" w:cstheme="minorHAnsi"/>
          <w:szCs w:val="22"/>
        </w:rPr>
        <w:lastRenderedPageBreak/>
        <w:t xml:space="preserve">O Prestador de Serviço terá que fazer treinamentos com a equipe até que todas as envolvidas estejam aptas em trabalhar com o equipamento de forma correta e segura. </w:t>
      </w:r>
    </w:p>
    <w:p w14:paraId="74730C36" w14:textId="66673320" w:rsidR="00F06E63" w:rsidRPr="00D32B02" w:rsidRDefault="00B8586A" w:rsidP="00D32B02">
      <w:pPr>
        <w:pStyle w:val="PargrafodaLista"/>
        <w:numPr>
          <w:ilvl w:val="2"/>
          <w:numId w:val="22"/>
        </w:numPr>
        <w:jc w:val="both"/>
        <w:rPr>
          <w:rFonts w:asciiTheme="minorHAnsi" w:hAnsiTheme="minorHAnsi" w:cstheme="minorHAnsi"/>
          <w:szCs w:val="22"/>
        </w:rPr>
      </w:pPr>
      <w:r w:rsidRPr="00D32B02">
        <w:rPr>
          <w:rFonts w:asciiTheme="minorHAnsi" w:hAnsiTheme="minorHAnsi" w:cstheme="minorHAnsi"/>
          <w:szCs w:val="22"/>
        </w:rPr>
        <w:t xml:space="preserve">Essas diretrizes são fundamentais para assegurar a continuidade dos serviços de esterilização no </w:t>
      </w:r>
      <w:r w:rsidR="008F5BC9" w:rsidRPr="00D32B02">
        <w:rPr>
          <w:rFonts w:asciiTheme="minorHAnsi" w:hAnsiTheme="minorHAnsi" w:cstheme="minorHAnsi"/>
          <w:szCs w:val="22"/>
        </w:rPr>
        <w:t>Hospital Municipal Oscar Ramires Pereira</w:t>
      </w:r>
      <w:r w:rsidRPr="00D32B02">
        <w:rPr>
          <w:rFonts w:asciiTheme="minorHAnsi" w:hAnsiTheme="minorHAnsi" w:cstheme="minorHAnsi"/>
          <w:szCs w:val="22"/>
        </w:rPr>
        <w:t>, garantindo a qualidade e segurança dos procedimentos médicos realizados no estabelecimento.</w:t>
      </w:r>
    </w:p>
    <w:p w14:paraId="7CA85CE3" w14:textId="77777777" w:rsidR="00462E55" w:rsidRPr="00D32B02" w:rsidRDefault="00024C3E" w:rsidP="00D32B02">
      <w:pPr>
        <w:pStyle w:val="PargrafodaLista"/>
        <w:numPr>
          <w:ilvl w:val="0"/>
          <w:numId w:val="22"/>
        </w:numPr>
        <w:shd w:val="clear" w:color="auto" w:fill="D9D9D9" w:themeFill="background1" w:themeFillShade="D9"/>
        <w:autoSpaceDE w:val="0"/>
        <w:autoSpaceDN w:val="0"/>
        <w:adjustRightInd w:val="0"/>
        <w:jc w:val="both"/>
        <w:rPr>
          <w:rFonts w:asciiTheme="minorHAnsi" w:eastAsia="MyriadPro-Regular" w:hAnsiTheme="minorHAnsi" w:cstheme="minorHAnsi"/>
          <w:b/>
          <w:szCs w:val="22"/>
        </w:rPr>
      </w:pPr>
      <w:r w:rsidRPr="00D32B02">
        <w:rPr>
          <w:rFonts w:asciiTheme="minorHAnsi" w:eastAsia="MyriadPro-Regular" w:hAnsiTheme="minorHAnsi" w:cstheme="minorHAnsi"/>
          <w:b/>
          <w:szCs w:val="22"/>
        </w:rPr>
        <w:t>MODELO DE EXECUÇÃO DO OBJETO:</w:t>
      </w:r>
    </w:p>
    <w:p w14:paraId="6200789C" w14:textId="77777777" w:rsidR="00F06E63" w:rsidRPr="00D32B02" w:rsidRDefault="00F06E63" w:rsidP="00D32B02">
      <w:pPr>
        <w:pStyle w:val="PargrafodaLista"/>
        <w:tabs>
          <w:tab w:val="left" w:pos="1418"/>
        </w:tabs>
        <w:autoSpaceDE w:val="0"/>
        <w:autoSpaceDN w:val="0"/>
        <w:adjustRightInd w:val="0"/>
        <w:ind w:left="1560" w:hanging="284"/>
        <w:jc w:val="both"/>
        <w:rPr>
          <w:rFonts w:asciiTheme="minorHAnsi" w:eastAsia="MyriadPro-Regular" w:hAnsiTheme="minorHAnsi" w:cstheme="minorHAnsi"/>
          <w:b/>
          <w:szCs w:val="22"/>
        </w:rPr>
      </w:pPr>
    </w:p>
    <w:p w14:paraId="717F366A" w14:textId="77777777" w:rsidR="0070371B" w:rsidRPr="00D32B02" w:rsidRDefault="0070371B" w:rsidP="00D32B02">
      <w:pPr>
        <w:pStyle w:val="PargrafodaLista"/>
        <w:numPr>
          <w:ilvl w:val="1"/>
          <w:numId w:val="22"/>
        </w:numPr>
        <w:jc w:val="both"/>
        <w:rPr>
          <w:rFonts w:asciiTheme="minorHAnsi" w:eastAsia="MyriadPro-Regular" w:hAnsiTheme="minorHAnsi" w:cstheme="minorHAnsi"/>
          <w:szCs w:val="22"/>
        </w:rPr>
      </w:pPr>
      <w:r w:rsidRPr="00D32B02">
        <w:rPr>
          <w:rFonts w:asciiTheme="minorHAnsi" w:eastAsia="MyriadPro-Regular" w:hAnsiTheme="minorHAnsi" w:cstheme="minorHAnsi"/>
          <w:szCs w:val="22"/>
        </w:rPr>
        <w:t xml:space="preserve">A execução do objeto seguirá a seguinte dinâmica: </w:t>
      </w:r>
    </w:p>
    <w:p w14:paraId="0D931315" w14:textId="77777777" w:rsidR="0070371B" w:rsidRPr="00D32B02" w:rsidRDefault="0070371B" w:rsidP="00D32B02">
      <w:pPr>
        <w:pStyle w:val="PargrafodaLista"/>
        <w:ind w:left="360"/>
        <w:jc w:val="both"/>
        <w:rPr>
          <w:rFonts w:asciiTheme="minorHAnsi" w:eastAsia="MyriadPro-Regular" w:hAnsiTheme="minorHAnsi" w:cstheme="minorHAnsi"/>
          <w:szCs w:val="22"/>
        </w:rPr>
      </w:pPr>
    </w:p>
    <w:p w14:paraId="2FC181B6" w14:textId="715C059F" w:rsidR="0070371B" w:rsidRPr="00D32B02" w:rsidRDefault="0070371B" w:rsidP="00D32B02">
      <w:pPr>
        <w:pStyle w:val="PargrafodaLista"/>
        <w:numPr>
          <w:ilvl w:val="2"/>
          <w:numId w:val="22"/>
        </w:numPr>
        <w:jc w:val="both"/>
        <w:rPr>
          <w:rFonts w:asciiTheme="minorHAnsi" w:eastAsia="MyriadPro-Regular" w:hAnsiTheme="minorHAnsi" w:cstheme="minorHAnsi"/>
          <w:szCs w:val="22"/>
        </w:rPr>
      </w:pPr>
      <w:r w:rsidRPr="00D32B02">
        <w:rPr>
          <w:rFonts w:asciiTheme="minorHAnsi" w:eastAsia="MyriadPro-Regular" w:hAnsiTheme="minorHAnsi" w:cstheme="minorHAnsi"/>
          <w:szCs w:val="22"/>
        </w:rPr>
        <w:t xml:space="preserve">A contratação dos serviços de locação de autoclave hospitalar horizontal de 200 litros com osmose será mensal durante um período de </w:t>
      </w:r>
      <w:r w:rsidR="00332418" w:rsidRPr="00D32B02">
        <w:rPr>
          <w:rFonts w:asciiTheme="minorHAnsi" w:eastAsia="MyriadPro-Regular" w:hAnsiTheme="minorHAnsi" w:cstheme="minorHAnsi"/>
          <w:szCs w:val="22"/>
        </w:rPr>
        <w:t>04</w:t>
      </w:r>
      <w:r w:rsidRPr="00D32B02">
        <w:rPr>
          <w:rFonts w:asciiTheme="minorHAnsi" w:eastAsia="MyriadPro-Regular" w:hAnsiTheme="minorHAnsi" w:cstheme="minorHAnsi"/>
          <w:szCs w:val="22"/>
        </w:rPr>
        <w:t xml:space="preserve"> (</w:t>
      </w:r>
      <w:r w:rsidR="00332418" w:rsidRPr="00D32B02">
        <w:rPr>
          <w:rFonts w:asciiTheme="minorHAnsi" w:eastAsia="MyriadPro-Regular" w:hAnsiTheme="minorHAnsi" w:cstheme="minorHAnsi"/>
          <w:szCs w:val="22"/>
        </w:rPr>
        <w:t>quatro</w:t>
      </w:r>
      <w:r w:rsidRPr="00D32B02">
        <w:rPr>
          <w:rFonts w:asciiTheme="minorHAnsi" w:eastAsia="MyriadPro-Regular" w:hAnsiTheme="minorHAnsi" w:cstheme="minorHAnsi"/>
          <w:szCs w:val="22"/>
        </w:rPr>
        <w:t xml:space="preserve">) meses contados a partir da assinatura do contrato ou documento equivalente, e seguirá o seguinte cronograma físico e financeiro, com; </w:t>
      </w:r>
    </w:p>
    <w:p w14:paraId="73DE98B1" w14:textId="133257EA" w:rsidR="0070371B" w:rsidRPr="00D32B02" w:rsidRDefault="0070371B" w:rsidP="00D32B02">
      <w:pPr>
        <w:pStyle w:val="PargrafodaLista"/>
        <w:numPr>
          <w:ilvl w:val="2"/>
          <w:numId w:val="22"/>
        </w:numPr>
        <w:jc w:val="both"/>
        <w:rPr>
          <w:rFonts w:asciiTheme="minorHAnsi" w:eastAsia="MyriadPro-Regular" w:hAnsiTheme="minorHAnsi" w:cstheme="minorHAnsi"/>
          <w:szCs w:val="22"/>
        </w:rPr>
      </w:pPr>
      <w:r w:rsidRPr="00D32B02">
        <w:rPr>
          <w:rFonts w:asciiTheme="minorHAnsi" w:eastAsia="MyriadPro-Regular" w:hAnsiTheme="minorHAnsi" w:cstheme="minorHAnsi"/>
          <w:szCs w:val="22"/>
        </w:rPr>
        <w:t xml:space="preserve">A </w:t>
      </w:r>
      <w:r w:rsidR="00766DB1" w:rsidRPr="00D32B02">
        <w:rPr>
          <w:rFonts w:asciiTheme="minorHAnsi" w:eastAsia="MyriadPro-Regular" w:hAnsiTheme="minorHAnsi" w:cstheme="minorHAnsi"/>
          <w:szCs w:val="22"/>
        </w:rPr>
        <w:t>c</w:t>
      </w:r>
      <w:r w:rsidRPr="00D32B02">
        <w:rPr>
          <w:rFonts w:asciiTheme="minorHAnsi" w:eastAsia="MyriadPro-Regular" w:hAnsiTheme="minorHAnsi" w:cstheme="minorHAnsi"/>
          <w:szCs w:val="22"/>
        </w:rPr>
        <w:t xml:space="preserve">ontratada deverá realizar testes periódicos nos principais componentes do </w:t>
      </w:r>
      <w:r w:rsidR="007D18C4" w:rsidRPr="00D32B02">
        <w:rPr>
          <w:rFonts w:asciiTheme="minorHAnsi" w:eastAsia="MyriadPro-Regular" w:hAnsiTheme="minorHAnsi" w:cstheme="minorHAnsi"/>
          <w:szCs w:val="22"/>
        </w:rPr>
        <w:t>equipamento de autoclave hospitalar, a fim de garanti</w:t>
      </w:r>
      <w:r w:rsidRPr="00D32B02">
        <w:rPr>
          <w:rFonts w:asciiTheme="minorHAnsi" w:eastAsia="MyriadPro-Regular" w:hAnsiTheme="minorHAnsi" w:cstheme="minorHAnsi"/>
          <w:szCs w:val="22"/>
        </w:rPr>
        <w:t xml:space="preserve">r o seu perfeito funcionamento e evitar possíveis falhas. Em havendo a necessidade de algum reparo, este será de reponsabilidade da Contratada, bem como será de sua responsabilidade o fornecimento de todos os materiais que venham a ser necessários ao bom funcionamento do referido equipamento; </w:t>
      </w:r>
    </w:p>
    <w:p w14:paraId="2272C9FA" w14:textId="11C136C0" w:rsidR="0070371B" w:rsidRPr="00D32B02" w:rsidRDefault="0070371B" w:rsidP="00D32B02">
      <w:pPr>
        <w:pStyle w:val="PargrafodaLista"/>
        <w:numPr>
          <w:ilvl w:val="2"/>
          <w:numId w:val="22"/>
        </w:numPr>
        <w:jc w:val="both"/>
        <w:rPr>
          <w:rFonts w:asciiTheme="minorHAnsi" w:eastAsia="MyriadPro-Regular" w:hAnsiTheme="minorHAnsi" w:cstheme="minorHAnsi"/>
          <w:szCs w:val="22"/>
        </w:rPr>
      </w:pPr>
      <w:r w:rsidRPr="00D32B02">
        <w:rPr>
          <w:rFonts w:asciiTheme="minorHAnsi" w:eastAsia="MyriadPro-Regular" w:hAnsiTheme="minorHAnsi" w:cstheme="minorHAnsi"/>
          <w:szCs w:val="22"/>
        </w:rPr>
        <w:t>A contratada de</w:t>
      </w:r>
      <w:r w:rsidR="007D18C4" w:rsidRPr="00D32B02">
        <w:rPr>
          <w:rFonts w:asciiTheme="minorHAnsi" w:eastAsia="MyriadPro-Regular" w:hAnsiTheme="minorHAnsi" w:cstheme="minorHAnsi"/>
          <w:szCs w:val="22"/>
        </w:rPr>
        <w:t>verá executar manutenção preventiva, correti</w:t>
      </w:r>
      <w:r w:rsidRPr="00D32B02">
        <w:rPr>
          <w:rFonts w:asciiTheme="minorHAnsi" w:eastAsia="MyriadPro-Regular" w:hAnsiTheme="minorHAnsi" w:cstheme="minorHAnsi"/>
          <w:szCs w:val="22"/>
        </w:rPr>
        <w:t xml:space="preserve">va, calibração e reposição de peças, acessórios e cabeamento necessário ao pleno funcionamento do equipamento. </w:t>
      </w:r>
    </w:p>
    <w:p w14:paraId="2733705D" w14:textId="6329DE43" w:rsidR="00945727" w:rsidRPr="00D32B02" w:rsidRDefault="0070371B" w:rsidP="00D32B02">
      <w:pPr>
        <w:pStyle w:val="PargrafodaLista"/>
        <w:numPr>
          <w:ilvl w:val="2"/>
          <w:numId w:val="22"/>
        </w:numPr>
        <w:jc w:val="both"/>
        <w:rPr>
          <w:rFonts w:asciiTheme="minorHAnsi" w:eastAsia="MyriadPro-Regular" w:hAnsiTheme="minorHAnsi" w:cstheme="minorHAnsi"/>
          <w:szCs w:val="22"/>
        </w:rPr>
      </w:pPr>
      <w:r w:rsidRPr="00D32B02">
        <w:rPr>
          <w:rFonts w:asciiTheme="minorHAnsi" w:eastAsia="MyriadPro-Regular" w:hAnsiTheme="minorHAnsi" w:cstheme="minorHAnsi"/>
          <w:szCs w:val="22"/>
        </w:rPr>
        <w:t xml:space="preserve">A contratada deve estar apta a atender, 24 (vinte e quatro) horas por dia durante o período da locação, as solicitações </w:t>
      </w:r>
      <w:r w:rsidR="007D18C4" w:rsidRPr="00D32B02">
        <w:rPr>
          <w:rFonts w:asciiTheme="minorHAnsi" w:eastAsia="MyriadPro-Regular" w:hAnsiTheme="minorHAnsi" w:cstheme="minorHAnsi"/>
          <w:szCs w:val="22"/>
        </w:rPr>
        <w:t>de serviços de manutenção correti</w:t>
      </w:r>
      <w:r w:rsidRPr="00D32B02">
        <w:rPr>
          <w:rFonts w:asciiTheme="minorHAnsi" w:eastAsia="MyriadPro-Regular" w:hAnsiTheme="minorHAnsi" w:cstheme="minorHAnsi"/>
          <w:szCs w:val="22"/>
        </w:rPr>
        <w:t xml:space="preserve">va e de suporte técnico </w:t>
      </w:r>
      <w:r w:rsidR="007D18C4" w:rsidRPr="00D32B02">
        <w:rPr>
          <w:rFonts w:asciiTheme="minorHAnsi" w:eastAsia="MyriadPro-Regular" w:hAnsiTheme="minorHAnsi" w:cstheme="minorHAnsi"/>
          <w:szCs w:val="22"/>
        </w:rPr>
        <w:t xml:space="preserve">presencial, online via watsapp, vídeo conferencia ou telefone </w:t>
      </w:r>
      <w:r w:rsidRPr="00D32B02">
        <w:rPr>
          <w:rFonts w:asciiTheme="minorHAnsi" w:eastAsia="MyriadPro-Regular" w:hAnsiTheme="minorHAnsi" w:cstheme="minorHAnsi"/>
          <w:szCs w:val="22"/>
        </w:rPr>
        <w:t>que se tornem necessários aos serviços contratados.</w:t>
      </w:r>
    </w:p>
    <w:p w14:paraId="7B6A7919" w14:textId="2021B8D5" w:rsidR="00F21E7C" w:rsidRPr="00D32B02" w:rsidRDefault="007D18C4" w:rsidP="00D32B02">
      <w:pPr>
        <w:shd w:val="clear" w:color="auto" w:fill="D9D9D9" w:themeFill="background1" w:themeFillShade="D9"/>
        <w:autoSpaceDE w:val="0"/>
        <w:autoSpaceDN w:val="0"/>
        <w:adjustRightInd w:val="0"/>
        <w:jc w:val="both"/>
        <w:rPr>
          <w:rFonts w:asciiTheme="minorHAnsi" w:eastAsia="MyriadPro-Regular" w:hAnsiTheme="minorHAnsi" w:cstheme="minorHAnsi"/>
          <w:b/>
          <w:sz w:val="22"/>
          <w:szCs w:val="22"/>
          <w:lang w:eastAsia="en-US"/>
        </w:rPr>
      </w:pPr>
      <w:bookmarkStart w:id="1" w:name="_Hlk130158732"/>
      <w:r w:rsidRPr="00D32B02">
        <w:rPr>
          <w:rFonts w:asciiTheme="minorHAnsi" w:eastAsia="MyriadPro-Regular" w:hAnsiTheme="minorHAnsi" w:cstheme="minorHAnsi"/>
          <w:b/>
          <w:sz w:val="22"/>
          <w:szCs w:val="22"/>
          <w:lang w:eastAsia="en-US"/>
        </w:rPr>
        <w:t xml:space="preserve">6. </w:t>
      </w:r>
      <w:r w:rsidR="00975665" w:rsidRPr="00D32B02">
        <w:rPr>
          <w:rFonts w:asciiTheme="minorHAnsi" w:eastAsia="MyriadPro-Regular" w:hAnsiTheme="minorHAnsi" w:cstheme="minorHAnsi"/>
          <w:b/>
          <w:sz w:val="22"/>
          <w:szCs w:val="22"/>
          <w:lang w:eastAsia="en-US"/>
        </w:rPr>
        <w:t>GESTÃO DO CONTRATO QUE DESCREVE COMO A EXECUÇÃO DO OBJETO SERÁ ACOMPANHADA E FISCALIZADA:</w:t>
      </w:r>
      <w:bookmarkEnd w:id="1"/>
    </w:p>
    <w:p w14:paraId="3EB4A1B4" w14:textId="77777777" w:rsidR="00F21E7C" w:rsidRPr="00D32B02" w:rsidRDefault="00F21E7C" w:rsidP="00D32B02">
      <w:pPr>
        <w:pStyle w:val="PargrafodaLista"/>
        <w:autoSpaceDE w:val="0"/>
        <w:autoSpaceDN w:val="0"/>
        <w:adjustRightInd w:val="0"/>
        <w:ind w:left="360"/>
        <w:jc w:val="both"/>
        <w:rPr>
          <w:rFonts w:asciiTheme="minorHAnsi" w:eastAsia="MyriadPro-Regular" w:hAnsiTheme="minorHAnsi" w:cstheme="minorHAnsi"/>
          <w:b/>
          <w:szCs w:val="22"/>
          <w:lang w:eastAsia="en-US"/>
        </w:rPr>
      </w:pPr>
    </w:p>
    <w:p w14:paraId="32AC4657" w14:textId="478F7350" w:rsidR="00F21E7C" w:rsidRPr="00D32B02" w:rsidRDefault="00F21E7C" w:rsidP="00D32B02">
      <w:pPr>
        <w:pStyle w:val="PargrafodaLista"/>
        <w:numPr>
          <w:ilvl w:val="1"/>
          <w:numId w:val="27"/>
        </w:numPr>
        <w:autoSpaceDE w:val="0"/>
        <w:autoSpaceDN w:val="0"/>
        <w:adjustRightInd w:val="0"/>
        <w:jc w:val="both"/>
        <w:rPr>
          <w:rFonts w:asciiTheme="minorHAnsi" w:eastAsia="MyriadPro-Regular" w:hAnsiTheme="minorHAnsi" w:cstheme="minorHAnsi"/>
          <w:b/>
          <w:szCs w:val="22"/>
          <w:lang w:eastAsia="en-US"/>
        </w:rPr>
      </w:pPr>
      <w:r w:rsidRPr="00D32B02">
        <w:rPr>
          <w:rFonts w:asciiTheme="minorHAnsi" w:eastAsia="MyriadPro-Regular" w:hAnsiTheme="minorHAnsi" w:cstheme="minorHAnsi"/>
          <w:b/>
          <w:szCs w:val="22"/>
          <w:lang w:eastAsia="en-US"/>
        </w:rPr>
        <w:t>Da Gestão do contrato;</w:t>
      </w:r>
    </w:p>
    <w:p w14:paraId="16134A2E" w14:textId="77777777" w:rsidR="00F21E7C" w:rsidRPr="00D32B02" w:rsidRDefault="00F21E7C" w:rsidP="00D32B02">
      <w:pPr>
        <w:pStyle w:val="PargrafodaLista"/>
        <w:autoSpaceDE w:val="0"/>
        <w:autoSpaceDN w:val="0"/>
        <w:adjustRightInd w:val="0"/>
        <w:ind w:left="1430"/>
        <w:jc w:val="both"/>
        <w:rPr>
          <w:rFonts w:asciiTheme="minorHAnsi" w:eastAsia="MyriadPro-Regular" w:hAnsiTheme="minorHAnsi" w:cstheme="minorHAnsi"/>
          <w:b/>
          <w:szCs w:val="22"/>
          <w:lang w:eastAsia="en-US"/>
        </w:rPr>
      </w:pPr>
    </w:p>
    <w:p w14:paraId="238089FD" w14:textId="6111CA7F" w:rsidR="00F21E7C" w:rsidRPr="00D32B02" w:rsidRDefault="00024C3E" w:rsidP="00D32B02">
      <w:pPr>
        <w:pStyle w:val="PargrafodaLista"/>
        <w:numPr>
          <w:ilvl w:val="2"/>
          <w:numId w:val="27"/>
        </w:numPr>
        <w:autoSpaceDE w:val="0"/>
        <w:autoSpaceDN w:val="0"/>
        <w:adjustRightInd w:val="0"/>
        <w:ind w:left="1430"/>
        <w:jc w:val="both"/>
        <w:rPr>
          <w:rFonts w:asciiTheme="minorHAnsi" w:eastAsia="MyriadPro-Regular" w:hAnsiTheme="minorHAnsi" w:cstheme="minorHAnsi"/>
          <w:b/>
          <w:szCs w:val="22"/>
          <w:lang w:eastAsia="en-US"/>
        </w:rPr>
      </w:pPr>
      <w:r w:rsidRPr="00D32B02">
        <w:rPr>
          <w:rFonts w:asciiTheme="minorHAnsi" w:hAnsiTheme="minorHAnsi" w:cstheme="minorHAnsi"/>
          <w:szCs w:val="22"/>
        </w:rPr>
        <w:t xml:space="preserve">O contrato deverá ser executado fielmente pelas partes, de acordo com as cláusulas avençadas e as normas da Lei nº 14.133, de 2021, e cada parte </w:t>
      </w:r>
      <w:r w:rsidR="00023B7C" w:rsidRPr="00D32B02">
        <w:rPr>
          <w:rFonts w:asciiTheme="minorHAnsi" w:hAnsiTheme="minorHAnsi" w:cstheme="minorHAnsi"/>
          <w:szCs w:val="22"/>
        </w:rPr>
        <w:t>responderão</w:t>
      </w:r>
      <w:r w:rsidRPr="00D32B02">
        <w:rPr>
          <w:rFonts w:asciiTheme="minorHAnsi" w:hAnsiTheme="minorHAnsi" w:cstheme="minorHAnsi"/>
          <w:szCs w:val="22"/>
        </w:rPr>
        <w:t xml:space="preserve"> pelas </w:t>
      </w:r>
      <w:r w:rsidR="00975665" w:rsidRPr="00D32B02">
        <w:rPr>
          <w:rFonts w:asciiTheme="minorHAnsi" w:hAnsiTheme="minorHAnsi" w:cstheme="minorHAnsi"/>
          <w:szCs w:val="22"/>
        </w:rPr>
        <w:t>consequências</w:t>
      </w:r>
      <w:r w:rsidRPr="00D32B02">
        <w:rPr>
          <w:rFonts w:asciiTheme="minorHAnsi" w:hAnsiTheme="minorHAnsi" w:cstheme="minorHAnsi"/>
          <w:szCs w:val="22"/>
        </w:rPr>
        <w:t xml:space="preserve"> de sua inexecução total ou parcial.</w:t>
      </w:r>
    </w:p>
    <w:p w14:paraId="002D0FFB" w14:textId="41602832" w:rsidR="00F21E7C" w:rsidRPr="00D32B02" w:rsidRDefault="00024C3E" w:rsidP="00D32B02">
      <w:pPr>
        <w:pStyle w:val="PargrafodaLista"/>
        <w:numPr>
          <w:ilvl w:val="2"/>
          <w:numId w:val="27"/>
        </w:numPr>
        <w:autoSpaceDE w:val="0"/>
        <w:autoSpaceDN w:val="0"/>
        <w:adjustRightInd w:val="0"/>
        <w:ind w:left="1430"/>
        <w:jc w:val="both"/>
        <w:rPr>
          <w:rFonts w:asciiTheme="minorHAnsi" w:eastAsia="MyriadPro-Regular" w:hAnsiTheme="minorHAnsi" w:cstheme="minorHAnsi"/>
          <w:b/>
          <w:szCs w:val="22"/>
          <w:lang w:eastAsia="en-US"/>
        </w:rPr>
      </w:pPr>
      <w:r w:rsidRPr="00D32B02">
        <w:rPr>
          <w:rFonts w:asciiTheme="minorHAnsi" w:hAnsiTheme="minorHAnsi" w:cstheme="minorHAnsi"/>
          <w:szCs w:val="22"/>
        </w:rPr>
        <w:t>As comunicações entre o órgão ou entidade e a contratada devem ser realizadas por escrito sempre que o ato exigir tal formalidade, admitindo-se o uso de mensagem eletrônica para esse fim.</w:t>
      </w:r>
    </w:p>
    <w:p w14:paraId="0B3FCD67" w14:textId="75C16714" w:rsidR="00F21E7C" w:rsidRPr="00D32B02" w:rsidRDefault="00024C3E" w:rsidP="00D32B02">
      <w:pPr>
        <w:pStyle w:val="PargrafodaLista"/>
        <w:numPr>
          <w:ilvl w:val="2"/>
          <w:numId w:val="27"/>
        </w:numPr>
        <w:autoSpaceDE w:val="0"/>
        <w:autoSpaceDN w:val="0"/>
        <w:adjustRightInd w:val="0"/>
        <w:ind w:left="1430"/>
        <w:jc w:val="both"/>
        <w:rPr>
          <w:rFonts w:asciiTheme="minorHAnsi" w:eastAsia="MyriadPro-Regular" w:hAnsiTheme="minorHAnsi" w:cstheme="minorHAnsi"/>
          <w:b/>
          <w:szCs w:val="22"/>
          <w:lang w:eastAsia="en-US"/>
        </w:rPr>
      </w:pPr>
      <w:r w:rsidRPr="00D32B02">
        <w:rPr>
          <w:rFonts w:asciiTheme="minorHAnsi" w:hAnsiTheme="minorHAnsi" w:cstheme="minorHAnsi"/>
          <w:szCs w:val="22"/>
        </w:rPr>
        <w:t>O órgão ou entidade poderá convocar representante da empresa para adoção de providências que devam ser cumpridas de imediato.</w:t>
      </w:r>
    </w:p>
    <w:p w14:paraId="028001E7" w14:textId="01FB3C54" w:rsidR="00F21E7C" w:rsidRPr="00D32B02" w:rsidRDefault="00024C3E" w:rsidP="00D32B02">
      <w:pPr>
        <w:pStyle w:val="PargrafodaLista"/>
        <w:numPr>
          <w:ilvl w:val="2"/>
          <w:numId w:val="27"/>
        </w:numPr>
        <w:autoSpaceDE w:val="0"/>
        <w:autoSpaceDN w:val="0"/>
        <w:adjustRightInd w:val="0"/>
        <w:ind w:left="1430"/>
        <w:jc w:val="both"/>
        <w:rPr>
          <w:rFonts w:asciiTheme="minorHAnsi" w:eastAsia="MyriadPro-Regular" w:hAnsiTheme="minorHAnsi" w:cstheme="minorHAnsi"/>
          <w:b/>
          <w:szCs w:val="22"/>
          <w:lang w:eastAsia="en-US"/>
        </w:rPr>
      </w:pPr>
      <w:r w:rsidRPr="00D32B02">
        <w:rPr>
          <w:rFonts w:asciiTheme="minorHAnsi" w:hAnsiTheme="minorHAnsi" w:cstheme="minorHAnsi"/>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95655EF" w14:textId="3E329D27" w:rsidR="00F21E7C" w:rsidRPr="00D32B02" w:rsidRDefault="00024C3E" w:rsidP="00D32B02">
      <w:pPr>
        <w:pStyle w:val="PargrafodaLista"/>
        <w:numPr>
          <w:ilvl w:val="2"/>
          <w:numId w:val="27"/>
        </w:numPr>
        <w:autoSpaceDE w:val="0"/>
        <w:autoSpaceDN w:val="0"/>
        <w:adjustRightInd w:val="0"/>
        <w:ind w:left="1430"/>
        <w:jc w:val="both"/>
        <w:rPr>
          <w:rFonts w:asciiTheme="minorHAnsi" w:eastAsia="MyriadPro-Regular" w:hAnsiTheme="minorHAnsi" w:cstheme="minorHAnsi"/>
          <w:b/>
          <w:szCs w:val="22"/>
          <w:lang w:eastAsia="en-US"/>
        </w:rPr>
      </w:pPr>
      <w:r w:rsidRPr="00D32B02">
        <w:rPr>
          <w:rFonts w:asciiTheme="minorHAnsi" w:hAnsiTheme="minorHAnsi" w:cstheme="minorHAnsi"/>
          <w:szCs w:val="22"/>
        </w:rPr>
        <w:t>A execução do contrato deverá ser acompanhada e fiscalizada pelo(s) fiscal(is) do contrato, ou pelos respectivos substitutos (</w:t>
      </w:r>
      <w:hyperlink r:id="rId8" w:anchor="art117" w:history="1">
        <w:r w:rsidRPr="00D32B02">
          <w:rPr>
            <w:rFonts w:asciiTheme="minorHAnsi" w:hAnsiTheme="minorHAnsi" w:cstheme="minorHAnsi"/>
            <w:szCs w:val="22"/>
          </w:rPr>
          <w:t>Lei nº 14.133, de 2021, art. 117, caput</w:t>
        </w:r>
      </w:hyperlink>
      <w:r w:rsidRPr="00D32B02">
        <w:rPr>
          <w:rFonts w:asciiTheme="minorHAnsi" w:hAnsiTheme="minorHAnsi" w:cstheme="minorHAnsi"/>
          <w:szCs w:val="22"/>
        </w:rPr>
        <w:t>).</w:t>
      </w:r>
    </w:p>
    <w:p w14:paraId="5F6327E5" w14:textId="634DCD05" w:rsidR="00F21E7C" w:rsidRPr="00D32B02" w:rsidRDefault="00024C3E" w:rsidP="00D32B02">
      <w:pPr>
        <w:pStyle w:val="PargrafodaLista"/>
        <w:numPr>
          <w:ilvl w:val="2"/>
          <w:numId w:val="27"/>
        </w:numPr>
        <w:autoSpaceDE w:val="0"/>
        <w:autoSpaceDN w:val="0"/>
        <w:adjustRightInd w:val="0"/>
        <w:ind w:left="1430"/>
        <w:jc w:val="both"/>
        <w:rPr>
          <w:rFonts w:asciiTheme="minorHAnsi" w:eastAsia="MyriadPro-Regular" w:hAnsiTheme="minorHAnsi" w:cstheme="minorHAnsi"/>
          <w:b/>
          <w:szCs w:val="22"/>
          <w:lang w:eastAsia="en-US"/>
        </w:rPr>
      </w:pPr>
      <w:r w:rsidRPr="00D32B02">
        <w:rPr>
          <w:rFonts w:asciiTheme="minorHAnsi" w:hAnsiTheme="minorHAnsi" w:cstheme="minorHAnsi"/>
          <w:szCs w:val="22"/>
        </w:rPr>
        <w:t xml:space="preserve">O (s) fiscal (is) do contrato </w:t>
      </w:r>
      <w:r w:rsidR="00023B7C" w:rsidRPr="00D32B02">
        <w:rPr>
          <w:rFonts w:asciiTheme="minorHAnsi" w:hAnsiTheme="minorHAnsi" w:cstheme="minorHAnsi"/>
          <w:szCs w:val="22"/>
        </w:rPr>
        <w:t>acompanhará (</w:t>
      </w:r>
      <w:proofErr w:type="spellStart"/>
      <w:r w:rsidRPr="00D32B02">
        <w:rPr>
          <w:rFonts w:asciiTheme="minorHAnsi" w:hAnsiTheme="minorHAnsi" w:cstheme="minorHAnsi"/>
          <w:szCs w:val="22"/>
        </w:rPr>
        <w:t>ão</w:t>
      </w:r>
      <w:proofErr w:type="spellEnd"/>
      <w:r w:rsidRPr="00D32B02">
        <w:rPr>
          <w:rFonts w:asciiTheme="minorHAnsi" w:hAnsiTheme="minorHAnsi" w:cstheme="minorHAnsi"/>
          <w:szCs w:val="22"/>
        </w:rPr>
        <w:t xml:space="preserve">) a execução do contrato, para que sejam cumpridas todas as condições estabelecidas no contrato, de modo a assegurar os melhores resultados para a Administração. </w:t>
      </w:r>
    </w:p>
    <w:p w14:paraId="79FE59B3" w14:textId="77777777" w:rsidR="00024C3E" w:rsidRPr="00D32B02" w:rsidRDefault="00024C3E" w:rsidP="00D32B02">
      <w:pPr>
        <w:pStyle w:val="PargrafodaLista"/>
        <w:numPr>
          <w:ilvl w:val="2"/>
          <w:numId w:val="27"/>
        </w:numPr>
        <w:autoSpaceDE w:val="0"/>
        <w:autoSpaceDN w:val="0"/>
        <w:adjustRightInd w:val="0"/>
        <w:ind w:left="1430"/>
        <w:jc w:val="both"/>
        <w:rPr>
          <w:rFonts w:asciiTheme="minorHAnsi" w:eastAsia="MyriadPro-Regular" w:hAnsiTheme="minorHAnsi" w:cstheme="minorHAnsi"/>
          <w:b/>
          <w:szCs w:val="22"/>
          <w:lang w:eastAsia="en-US"/>
        </w:rPr>
      </w:pPr>
      <w:r w:rsidRPr="00D32B02">
        <w:rPr>
          <w:rFonts w:asciiTheme="minorHAnsi" w:hAnsiTheme="minorHAnsi" w:cstheme="minorHAnsi"/>
          <w:szCs w:val="22"/>
        </w:rPr>
        <w:t>Além do disposto acima, a fiscalização contratual obedecerá às seguintes rotinas:</w:t>
      </w:r>
    </w:p>
    <w:p w14:paraId="2DC41C3E" w14:textId="77777777" w:rsidR="00024C3E" w:rsidRPr="00D32B02" w:rsidRDefault="00024C3E" w:rsidP="00D32B02">
      <w:pPr>
        <w:autoSpaceDE w:val="0"/>
        <w:autoSpaceDN w:val="0"/>
        <w:adjustRightInd w:val="0"/>
        <w:ind w:left="350"/>
        <w:jc w:val="both"/>
        <w:rPr>
          <w:rFonts w:asciiTheme="minorHAnsi" w:hAnsiTheme="minorHAnsi" w:cstheme="minorHAnsi"/>
          <w:sz w:val="22"/>
          <w:szCs w:val="22"/>
        </w:rPr>
      </w:pPr>
    </w:p>
    <w:p w14:paraId="6D73A0D4" w14:textId="6FAE3293" w:rsidR="007D18C4" w:rsidRPr="00D32B02" w:rsidRDefault="00F21E7C" w:rsidP="00D32B02">
      <w:pPr>
        <w:pStyle w:val="PargrafodaLista"/>
        <w:widowControl w:val="0"/>
        <w:numPr>
          <w:ilvl w:val="1"/>
          <w:numId w:val="27"/>
        </w:numPr>
        <w:autoSpaceDE w:val="0"/>
        <w:autoSpaceDN w:val="0"/>
        <w:adjustRightInd w:val="0"/>
        <w:spacing w:before="120" w:after="120"/>
        <w:jc w:val="both"/>
        <w:rPr>
          <w:rFonts w:asciiTheme="minorHAnsi" w:hAnsiTheme="minorHAnsi" w:cstheme="minorHAnsi"/>
          <w:b/>
          <w:szCs w:val="22"/>
        </w:rPr>
      </w:pPr>
      <w:r w:rsidRPr="00D32B02">
        <w:rPr>
          <w:rFonts w:asciiTheme="minorHAnsi" w:hAnsiTheme="minorHAnsi" w:cstheme="minorHAnsi"/>
          <w:b/>
          <w:szCs w:val="22"/>
        </w:rPr>
        <w:t>Da execução do Objeto;</w:t>
      </w:r>
    </w:p>
    <w:p w14:paraId="55916390" w14:textId="77777777" w:rsidR="00F21E7C"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Arial MT" w:hAnsiTheme="minorHAnsi" w:cstheme="minorHAnsi"/>
          <w:b/>
          <w:bCs/>
          <w:szCs w:val="22"/>
        </w:rPr>
        <w:lastRenderedPageBreak/>
        <w:t>Obrigações da Contratada</w:t>
      </w:r>
      <w:r w:rsidR="00F21E7C" w:rsidRPr="00D32B02">
        <w:rPr>
          <w:rFonts w:asciiTheme="minorHAnsi" w:eastAsia="Arial MT" w:hAnsiTheme="minorHAnsi" w:cstheme="minorHAnsi"/>
          <w:b/>
          <w:bCs/>
          <w:szCs w:val="22"/>
        </w:rPr>
        <w:t>;</w:t>
      </w:r>
    </w:p>
    <w:p w14:paraId="07EDE838" w14:textId="77777777" w:rsidR="007D18C4" w:rsidRPr="00D32B02" w:rsidRDefault="007D18C4" w:rsidP="00D32B02">
      <w:pPr>
        <w:pStyle w:val="PargrafodaLista"/>
        <w:widowControl w:val="0"/>
        <w:autoSpaceDE w:val="0"/>
        <w:autoSpaceDN w:val="0"/>
        <w:adjustRightInd w:val="0"/>
        <w:spacing w:before="120" w:after="120"/>
        <w:ind w:left="1430"/>
        <w:jc w:val="both"/>
        <w:rPr>
          <w:rFonts w:asciiTheme="minorHAnsi" w:hAnsiTheme="minorHAnsi" w:cstheme="minorHAnsi"/>
          <w:b/>
          <w:szCs w:val="22"/>
        </w:rPr>
      </w:pPr>
    </w:p>
    <w:p w14:paraId="45A56633" w14:textId="4C9AFA58" w:rsidR="00F21E7C"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Efetuar a entrega do objeto</w:t>
      </w:r>
      <w:r w:rsidR="007D18C4" w:rsidRPr="00D32B02">
        <w:rPr>
          <w:rFonts w:asciiTheme="minorHAnsi" w:eastAsia="Calibri" w:hAnsiTheme="minorHAnsi" w:cstheme="minorHAnsi"/>
          <w:szCs w:val="22"/>
          <w:lang w:eastAsia="en-US"/>
        </w:rPr>
        <w:t xml:space="preserve"> de locação</w:t>
      </w:r>
      <w:r w:rsidRPr="00D32B02">
        <w:rPr>
          <w:rFonts w:asciiTheme="minorHAnsi" w:eastAsia="Calibri" w:hAnsiTheme="minorHAnsi" w:cstheme="minorHAnsi"/>
          <w:szCs w:val="22"/>
          <w:lang w:eastAsia="en-US"/>
        </w:rPr>
        <w:t xml:space="preserve"> em perfeitas condições, conforme especificações, prazo e local constantes no Termo de Referência, acompanhado da respectiva nota fiscal na qual constarão as indicações referentes à: marca fabricante, modelo e procedência; </w:t>
      </w:r>
    </w:p>
    <w:p w14:paraId="754E9907" w14:textId="77777777" w:rsidR="00F21E7C"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Responsabilizar-se pelos vícios e danos decorrentes do objeto, de acordo com os artigos 12, 13 e 17 a 27 do Código de Defesa do Consumidor – Lei n.º 8.078/1990;</w:t>
      </w:r>
    </w:p>
    <w:p w14:paraId="63518DF6" w14:textId="0B1AF771" w:rsidR="00F21E7C"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 xml:space="preserve">Responsabilizarem-se pelo transporte dos materiais, utensílios, alimentos e pessoal necessários à prestação do objeto, bem como pelo carregamento e descarregamento </w:t>
      </w:r>
      <w:r w:rsidR="007D18C4" w:rsidRPr="00D32B02">
        <w:rPr>
          <w:rFonts w:asciiTheme="minorHAnsi" w:eastAsia="Calibri" w:hAnsiTheme="minorHAnsi" w:cstheme="minorHAnsi"/>
          <w:szCs w:val="22"/>
          <w:lang w:eastAsia="en-US"/>
        </w:rPr>
        <w:t>do equipamento de autoclave horizontal hospitalar de 200 litros com osmose.</w:t>
      </w:r>
      <w:r w:rsidRPr="00D32B02">
        <w:rPr>
          <w:rFonts w:asciiTheme="minorHAnsi" w:eastAsia="Calibri" w:hAnsiTheme="minorHAnsi" w:cstheme="minorHAnsi"/>
          <w:szCs w:val="22"/>
          <w:lang w:eastAsia="en-US"/>
        </w:rPr>
        <w:t xml:space="preserve"> </w:t>
      </w:r>
    </w:p>
    <w:p w14:paraId="4AC01046" w14:textId="77777777" w:rsidR="00F21E7C"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 xml:space="preserve">Observar os prazos para a execução do contrato; </w:t>
      </w:r>
    </w:p>
    <w:p w14:paraId="453D3B93" w14:textId="77777777" w:rsidR="00042B64"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Manter-se, durante toda a execução do contrato, em compatibilidade com as obrigações assumidas, as condições de habilitação e qualificação exigidas;</w:t>
      </w:r>
    </w:p>
    <w:p w14:paraId="592350B1" w14:textId="77777777" w:rsidR="00042B64"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 xml:space="preserve">Indicar preposto para representá-la durante a execução do contrato; </w:t>
      </w:r>
    </w:p>
    <w:p w14:paraId="3ADB6B6C" w14:textId="77777777" w:rsidR="00042B64"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Responsabilizar-se pelos encargos fiscais, comerciais e trabalhistas, resultantes da execução do contrato, devendo, portanto, responsabilizar-se por todos os ônus referentes à entrega do objeto contratual na forma da Lei nº 14.133, art. 121</w:t>
      </w:r>
      <w:r w:rsidRPr="00D32B02">
        <w:rPr>
          <w:rFonts w:asciiTheme="minorHAnsi" w:eastAsia="Calibri" w:hAnsiTheme="minorHAnsi" w:cstheme="minorHAnsi"/>
          <w:i/>
          <w:iCs/>
          <w:szCs w:val="22"/>
          <w:lang w:eastAsia="en-US"/>
        </w:rPr>
        <w:t>caput;</w:t>
      </w:r>
    </w:p>
    <w:p w14:paraId="0EB4CEE7" w14:textId="77777777" w:rsidR="00042B64"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Responder pelos danos causados diretamente à Administração ou a terceiros, decorrentes de sua culpa ou dolo, quando da entrega dos materiais, não excluindo ou reduzindo essa responsabilidade a fiscalização ou o acompanhamento pela assistência farmacêutica, na forma da Lei nº 14.133/2021, art. 120.</w:t>
      </w:r>
    </w:p>
    <w:p w14:paraId="49721E07" w14:textId="77777777" w:rsidR="00042B64"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Apresentar, sempre que solicitada, documentos que comprovem a procedência do produto fornecido;</w:t>
      </w:r>
    </w:p>
    <w:p w14:paraId="39F6CF88" w14:textId="77777777" w:rsidR="00042B64"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Acatar as instruções emanadas da fiscalização.</w:t>
      </w:r>
    </w:p>
    <w:p w14:paraId="60DA031E" w14:textId="77777777" w:rsidR="00D56D96" w:rsidRPr="00D32B02" w:rsidRDefault="00975665" w:rsidP="00D32B02">
      <w:pPr>
        <w:pStyle w:val="PargrafodaLista"/>
        <w:widowControl w:val="0"/>
        <w:numPr>
          <w:ilvl w:val="2"/>
          <w:numId w:val="27"/>
        </w:numPr>
        <w:autoSpaceDE w:val="0"/>
        <w:autoSpaceDN w:val="0"/>
        <w:adjustRightInd w:val="0"/>
        <w:spacing w:before="120" w:after="120"/>
        <w:ind w:left="1430"/>
        <w:jc w:val="both"/>
        <w:rPr>
          <w:rFonts w:asciiTheme="minorHAnsi" w:hAnsiTheme="minorHAnsi" w:cstheme="minorHAnsi"/>
          <w:b/>
          <w:szCs w:val="22"/>
        </w:rPr>
      </w:pPr>
      <w:r w:rsidRPr="00D32B02">
        <w:rPr>
          <w:rFonts w:asciiTheme="minorHAnsi" w:eastAsia="Calibri" w:hAnsiTheme="minorHAnsi" w:cstheme="minorHAnsi"/>
          <w:szCs w:val="22"/>
          <w:lang w:eastAsia="en-US"/>
        </w:rPr>
        <w:t>A inadimplência do contratado em relação aos encargos trabalhistas, fiscais e comerciais não transferirá à Administração a responsabilidade pelo seu pagamento e não poderá onerar o objeto do contrato, na forma da Lei nº 14.133/2021.</w:t>
      </w:r>
      <w:bookmarkStart w:id="2" w:name="art120"/>
      <w:bookmarkStart w:id="3" w:name="art121"/>
      <w:bookmarkStart w:id="4" w:name="art121§1"/>
      <w:bookmarkEnd w:id="2"/>
      <w:bookmarkEnd w:id="3"/>
      <w:bookmarkEnd w:id="4"/>
    </w:p>
    <w:p w14:paraId="7E86D2BE" w14:textId="77777777" w:rsidR="00D56D96" w:rsidRPr="00D32B02" w:rsidRDefault="00D56D96" w:rsidP="00D32B02">
      <w:pPr>
        <w:pStyle w:val="PargrafodaLista"/>
        <w:widowControl w:val="0"/>
        <w:autoSpaceDE w:val="0"/>
        <w:autoSpaceDN w:val="0"/>
        <w:adjustRightInd w:val="0"/>
        <w:spacing w:before="120" w:after="120"/>
        <w:ind w:left="1430"/>
        <w:jc w:val="both"/>
        <w:rPr>
          <w:rFonts w:asciiTheme="minorHAnsi" w:hAnsiTheme="minorHAnsi" w:cstheme="minorHAnsi"/>
          <w:b/>
          <w:szCs w:val="22"/>
        </w:rPr>
      </w:pPr>
    </w:p>
    <w:p w14:paraId="123FE386" w14:textId="77777777" w:rsidR="00D56D96" w:rsidRPr="00D32B02" w:rsidRDefault="00975665" w:rsidP="00D32B02">
      <w:pPr>
        <w:pStyle w:val="PargrafodaLista"/>
        <w:widowControl w:val="0"/>
        <w:numPr>
          <w:ilvl w:val="1"/>
          <w:numId w:val="27"/>
        </w:numPr>
        <w:autoSpaceDE w:val="0"/>
        <w:autoSpaceDN w:val="0"/>
        <w:adjustRightInd w:val="0"/>
        <w:spacing w:before="120" w:after="120"/>
        <w:jc w:val="both"/>
        <w:rPr>
          <w:rFonts w:asciiTheme="minorHAnsi" w:hAnsiTheme="minorHAnsi" w:cstheme="minorHAnsi"/>
          <w:b/>
          <w:szCs w:val="22"/>
        </w:rPr>
      </w:pPr>
      <w:r w:rsidRPr="00D32B02">
        <w:rPr>
          <w:rFonts w:asciiTheme="minorHAnsi" w:eastAsia="Cambria" w:hAnsiTheme="minorHAnsi" w:cstheme="minorHAnsi"/>
          <w:b/>
          <w:bCs/>
          <w:szCs w:val="22"/>
          <w:lang w:eastAsia="en-US"/>
        </w:rPr>
        <w:t xml:space="preserve">Das Obrigações </w:t>
      </w:r>
      <w:r w:rsidR="00042B64" w:rsidRPr="00D32B02">
        <w:rPr>
          <w:rFonts w:asciiTheme="minorHAnsi" w:eastAsia="Cambria" w:hAnsiTheme="minorHAnsi" w:cstheme="minorHAnsi"/>
          <w:b/>
          <w:bCs/>
          <w:szCs w:val="22"/>
          <w:lang w:eastAsia="en-US"/>
        </w:rPr>
        <w:t xml:space="preserve">e Fiscalização </w:t>
      </w:r>
      <w:r w:rsidRPr="00D32B02">
        <w:rPr>
          <w:rFonts w:asciiTheme="minorHAnsi" w:eastAsia="Cambria" w:hAnsiTheme="minorHAnsi" w:cstheme="minorHAnsi"/>
          <w:b/>
          <w:bCs/>
          <w:szCs w:val="22"/>
          <w:lang w:eastAsia="en-US"/>
        </w:rPr>
        <w:t>da Contratante</w:t>
      </w:r>
      <w:r w:rsidR="00042B64" w:rsidRPr="00D32B02">
        <w:rPr>
          <w:rFonts w:asciiTheme="minorHAnsi" w:eastAsia="Cambria" w:hAnsiTheme="minorHAnsi" w:cstheme="minorHAnsi"/>
          <w:b/>
          <w:bCs/>
          <w:szCs w:val="22"/>
          <w:lang w:eastAsia="en-US"/>
        </w:rPr>
        <w:t>;</w:t>
      </w:r>
    </w:p>
    <w:p w14:paraId="24658E08" w14:textId="77777777" w:rsidR="00D56D96" w:rsidRPr="00D32B02" w:rsidRDefault="00D56D96" w:rsidP="00D32B02">
      <w:pPr>
        <w:pStyle w:val="PargrafodaLista"/>
        <w:widowControl w:val="0"/>
        <w:autoSpaceDE w:val="0"/>
        <w:autoSpaceDN w:val="0"/>
        <w:adjustRightInd w:val="0"/>
        <w:spacing w:before="120" w:after="120"/>
        <w:ind w:left="360"/>
        <w:jc w:val="both"/>
        <w:rPr>
          <w:rFonts w:asciiTheme="minorHAnsi" w:hAnsiTheme="minorHAnsi" w:cstheme="minorHAnsi"/>
          <w:b/>
          <w:szCs w:val="22"/>
        </w:rPr>
      </w:pPr>
    </w:p>
    <w:p w14:paraId="555EAA99" w14:textId="52AB2828" w:rsidR="00D56D96" w:rsidRPr="00D32B02" w:rsidRDefault="00975665"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lang w:eastAsia="en-US"/>
        </w:rPr>
        <w:t>Receber o objeto no prazo e condições estabelecidas no Termo de Referência;</w:t>
      </w:r>
    </w:p>
    <w:p w14:paraId="659ABF0A" w14:textId="56AF9B03" w:rsidR="00D56D96" w:rsidRPr="00D32B02" w:rsidRDefault="00975665"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rPr>
        <w:t>Verificar minuciosamente, no prazo fixado, a conformidade dos materiais recebidos com as especificações constantes neste Termo e na proposta, para fins de aceitação e recebimento definitivo;</w:t>
      </w:r>
    </w:p>
    <w:p w14:paraId="053D8BDC" w14:textId="36016B96" w:rsidR="00D56D96" w:rsidRPr="00D32B02" w:rsidRDefault="00975665"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lang w:eastAsia="en-US"/>
        </w:rPr>
        <w:t xml:space="preserve">Comunicar à Contratada, por escrito, sobre imperfeições, falhas ou irregularidades verificadas no objeto fornecido, para que seja substituído, reparado ou corrigido; </w:t>
      </w:r>
    </w:p>
    <w:p w14:paraId="727B7F85" w14:textId="3AA659DD" w:rsidR="00D56D96" w:rsidRPr="00D32B02" w:rsidRDefault="00975665"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lang w:eastAsia="en-US"/>
        </w:rPr>
        <w:t>Acompanhar e fiscalizar o cumprimento das obrigações da Contratada, através dos fiscais de contrato;</w:t>
      </w:r>
    </w:p>
    <w:p w14:paraId="1EEE7D22" w14:textId="77777777" w:rsidR="00D56D96" w:rsidRPr="00D32B02" w:rsidRDefault="00975665"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lang w:eastAsia="en-US"/>
        </w:rPr>
        <w:t>Efetuar o pagamento à Contratada no valor correspondente ao fornecimento do objeto, no prazo e forma estabelecidos no Termo de Referência;</w:t>
      </w:r>
    </w:p>
    <w:p w14:paraId="36341953" w14:textId="77777777" w:rsidR="00D56D96" w:rsidRPr="00D32B02" w:rsidRDefault="00D56D96" w:rsidP="00D32B02">
      <w:pPr>
        <w:pStyle w:val="PargrafodaLista"/>
        <w:rPr>
          <w:rFonts w:asciiTheme="minorHAnsi" w:eastAsia="Calibri" w:hAnsiTheme="minorHAnsi" w:cstheme="minorHAnsi"/>
          <w:szCs w:val="22"/>
          <w:lang w:eastAsia="en-US"/>
        </w:rPr>
      </w:pPr>
    </w:p>
    <w:p w14:paraId="60E2B11D" w14:textId="042FF38A" w:rsidR="00D56D96" w:rsidRPr="00D32B02" w:rsidRDefault="00D21B70"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lang w:eastAsia="en-US"/>
        </w:rPr>
        <w:t>A Administração</w:t>
      </w:r>
      <w:r w:rsidR="00975665" w:rsidRPr="00D32B02">
        <w:rPr>
          <w:rFonts w:asciiTheme="minorHAnsi" w:eastAsia="Calibri" w:hAnsiTheme="minorHAnsi" w:cstheme="minorHAnsi"/>
          <w:szCs w:val="22"/>
          <w:lang w:eastAsia="en-US"/>
        </w:rPr>
        <w:t xml:space="preserve"> não responderá por quaisquer compromissos assumidos pela Contratada com terceiros, incluindo encargos tributários e trabalhistas, ainda que vinculados à execução do presente Termo de Referência, bem como por qualquer dano causado a terceiros em decorrência de ato da Contratada, de seus empregados, prepostos ou subordinados;</w:t>
      </w:r>
    </w:p>
    <w:p w14:paraId="2FF4F8FD" w14:textId="1A6637FA" w:rsidR="00D56D96" w:rsidRPr="00D32B02" w:rsidRDefault="00975665"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lang w:eastAsia="en-US"/>
        </w:rPr>
        <w:t>Designar funcionários, para acompanhar e fiscalizar o cumprimento contratual, bem como para aprovar a execução do objeto, exercer o acompanhamento e fiscalização do contrato;</w:t>
      </w:r>
    </w:p>
    <w:p w14:paraId="1E7385E5" w14:textId="29D9F651" w:rsidR="00D56D96" w:rsidRPr="00D32B02" w:rsidRDefault="00975665"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lang w:eastAsia="en-US"/>
        </w:rPr>
        <w:t>Exigir da Contratada, sempre que necessário, a comprovação da manutenção das condições de habilitação e de qualificação exigidas no procedimento de contratação;</w:t>
      </w:r>
    </w:p>
    <w:p w14:paraId="15B6770D" w14:textId="734C9A80" w:rsidR="00D56D96" w:rsidRPr="00D32B02" w:rsidRDefault="00975665"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lang w:eastAsia="en-US"/>
        </w:rPr>
        <w:t>Efetuar o pagamento devido, após o adimplemento da obrigação, no prazo e forma estabelecidos no Termo de Referência mediante Nota Fiscal/</w:t>
      </w:r>
      <w:r w:rsidR="00042B64" w:rsidRPr="00D32B02">
        <w:rPr>
          <w:rFonts w:asciiTheme="minorHAnsi" w:eastAsia="Calibri" w:hAnsiTheme="minorHAnsi" w:cstheme="minorHAnsi"/>
          <w:szCs w:val="22"/>
          <w:lang w:eastAsia="en-US"/>
        </w:rPr>
        <w:t>fatura devidamente atestada</w:t>
      </w:r>
      <w:r w:rsidRPr="00D32B02">
        <w:rPr>
          <w:rFonts w:asciiTheme="minorHAnsi" w:eastAsia="Calibri" w:hAnsiTheme="minorHAnsi" w:cstheme="minorHAnsi"/>
          <w:szCs w:val="22"/>
          <w:lang w:eastAsia="en-US"/>
        </w:rPr>
        <w:t xml:space="preserve">, </w:t>
      </w:r>
      <w:r w:rsidRPr="00D32B02">
        <w:rPr>
          <w:rFonts w:asciiTheme="minorHAnsi" w:eastAsia="Calibri" w:hAnsiTheme="minorHAnsi" w:cstheme="minorHAnsi"/>
          <w:szCs w:val="22"/>
          <w:lang w:eastAsia="en-US"/>
        </w:rPr>
        <w:lastRenderedPageBreak/>
        <w:t>desde que cumpridas todas as formalidades e as exigências da contratação;</w:t>
      </w:r>
    </w:p>
    <w:p w14:paraId="795A73CF" w14:textId="11A18349" w:rsidR="00D56D96" w:rsidRPr="00D32B02" w:rsidRDefault="00975665" w:rsidP="00D32B02">
      <w:pPr>
        <w:pStyle w:val="PargrafodaLista"/>
        <w:widowControl w:val="0"/>
        <w:numPr>
          <w:ilvl w:val="2"/>
          <w:numId w:val="29"/>
        </w:numPr>
        <w:autoSpaceDE w:val="0"/>
        <w:autoSpaceDN w:val="0"/>
        <w:adjustRightInd w:val="0"/>
        <w:spacing w:before="120" w:after="120"/>
        <w:jc w:val="both"/>
        <w:rPr>
          <w:rFonts w:asciiTheme="minorHAnsi" w:hAnsiTheme="minorHAnsi" w:cstheme="minorHAnsi"/>
          <w:b/>
          <w:szCs w:val="22"/>
        </w:rPr>
      </w:pPr>
      <w:r w:rsidRPr="00D32B02">
        <w:rPr>
          <w:rFonts w:asciiTheme="minorHAnsi" w:eastAsia="Calibri" w:hAnsiTheme="minorHAnsi" w:cstheme="minorHAnsi"/>
          <w:szCs w:val="22"/>
          <w:lang w:eastAsia="en-US"/>
        </w:rPr>
        <w:t>Anotar em registro próprio e notificar a Contratada sobre quaisquer falhas verificadas no cumprimento contratual, para fins de correção dentro do prazo estabelecido.</w:t>
      </w:r>
    </w:p>
    <w:p w14:paraId="3F9D0B8C" w14:textId="32D002C9" w:rsidR="00D32B02" w:rsidRPr="00D32B02" w:rsidRDefault="00D32B02" w:rsidP="00D32B02">
      <w:pPr>
        <w:pStyle w:val="PargrafodaLista"/>
        <w:widowControl w:val="0"/>
        <w:autoSpaceDE w:val="0"/>
        <w:autoSpaceDN w:val="0"/>
        <w:adjustRightInd w:val="0"/>
        <w:spacing w:before="120" w:after="120"/>
        <w:jc w:val="both"/>
        <w:rPr>
          <w:rFonts w:asciiTheme="minorHAnsi" w:hAnsiTheme="minorHAnsi" w:cstheme="minorHAnsi"/>
          <w:b/>
          <w:szCs w:val="22"/>
        </w:rPr>
      </w:pPr>
    </w:p>
    <w:p w14:paraId="797598A1" w14:textId="77777777" w:rsidR="00834CC1" w:rsidRPr="00D32B02" w:rsidRDefault="00024C3E" w:rsidP="00D32B02">
      <w:pPr>
        <w:pStyle w:val="PargrafodaLista"/>
        <w:numPr>
          <w:ilvl w:val="0"/>
          <w:numId w:val="29"/>
        </w:numPr>
        <w:shd w:val="clear" w:color="auto" w:fill="D9D9D9" w:themeFill="background1" w:themeFillShade="D9"/>
        <w:autoSpaceDE w:val="0"/>
        <w:autoSpaceDN w:val="0"/>
        <w:adjustRightInd w:val="0"/>
        <w:jc w:val="both"/>
        <w:rPr>
          <w:rFonts w:asciiTheme="minorHAnsi" w:eastAsia="MyriadPro-Regular" w:hAnsiTheme="minorHAnsi" w:cstheme="minorHAnsi"/>
          <w:b/>
          <w:szCs w:val="22"/>
        </w:rPr>
      </w:pPr>
      <w:r w:rsidRPr="00D32B02">
        <w:rPr>
          <w:rFonts w:asciiTheme="minorHAnsi" w:eastAsia="MyriadPro-Regular" w:hAnsiTheme="minorHAnsi" w:cstheme="minorHAnsi"/>
          <w:b/>
          <w:szCs w:val="22"/>
        </w:rPr>
        <w:t>CRITÉRIO DE MEDIÇÃO E DE PAGAMENTO:</w:t>
      </w:r>
    </w:p>
    <w:p w14:paraId="2F6D5C37" w14:textId="77777777" w:rsidR="00834CC1" w:rsidRPr="00D32B02" w:rsidRDefault="00834CC1" w:rsidP="00D32B02">
      <w:pPr>
        <w:pStyle w:val="PargrafodaLista"/>
        <w:autoSpaceDE w:val="0"/>
        <w:autoSpaceDN w:val="0"/>
        <w:adjustRightInd w:val="0"/>
        <w:ind w:left="360"/>
        <w:jc w:val="both"/>
        <w:rPr>
          <w:rFonts w:asciiTheme="minorHAnsi" w:eastAsia="MyriadPro-Regular" w:hAnsiTheme="minorHAnsi" w:cstheme="minorHAnsi"/>
          <w:b/>
          <w:szCs w:val="22"/>
        </w:rPr>
      </w:pPr>
    </w:p>
    <w:p w14:paraId="11776A0C" w14:textId="1D213339" w:rsidR="00834CC1" w:rsidRPr="00D32B02" w:rsidRDefault="00024C3E" w:rsidP="00D32B02">
      <w:pPr>
        <w:pStyle w:val="PargrafodaLista"/>
        <w:numPr>
          <w:ilvl w:val="1"/>
          <w:numId w:val="31"/>
        </w:numPr>
        <w:autoSpaceDE w:val="0"/>
        <w:autoSpaceDN w:val="0"/>
        <w:adjustRightInd w:val="0"/>
        <w:jc w:val="both"/>
        <w:rPr>
          <w:rFonts w:asciiTheme="minorHAnsi" w:eastAsia="MyriadPro-Regular" w:hAnsiTheme="minorHAnsi" w:cstheme="minorHAnsi"/>
          <w:b/>
          <w:szCs w:val="22"/>
        </w:rPr>
      </w:pPr>
      <w:r w:rsidRPr="00D32B02">
        <w:rPr>
          <w:rFonts w:asciiTheme="minorHAnsi" w:hAnsiTheme="minorHAnsi" w:cstheme="minorHAnsi"/>
          <w:b/>
          <w:bCs/>
          <w:szCs w:val="22"/>
        </w:rPr>
        <w:t>RECEBIMENTO DO OBJETO:</w:t>
      </w:r>
    </w:p>
    <w:p w14:paraId="2D2C0D73" w14:textId="77777777" w:rsidR="00834CC1" w:rsidRPr="00D32B02" w:rsidRDefault="00834CC1" w:rsidP="00D32B02">
      <w:pPr>
        <w:pStyle w:val="PargrafodaLista"/>
        <w:autoSpaceDE w:val="0"/>
        <w:autoSpaceDN w:val="0"/>
        <w:adjustRightInd w:val="0"/>
        <w:ind w:left="1430"/>
        <w:jc w:val="both"/>
        <w:rPr>
          <w:rFonts w:asciiTheme="minorHAnsi" w:eastAsia="MyriadPro-Regular" w:hAnsiTheme="minorHAnsi" w:cstheme="minorHAnsi"/>
          <w:b/>
          <w:szCs w:val="22"/>
        </w:rPr>
      </w:pPr>
    </w:p>
    <w:p w14:paraId="1C0918F4" w14:textId="4DF1F527" w:rsidR="00834CC1" w:rsidRPr="00D32B02" w:rsidRDefault="00C0244C" w:rsidP="00D32B02">
      <w:pPr>
        <w:pStyle w:val="PargrafodaLista"/>
        <w:numPr>
          <w:ilvl w:val="2"/>
          <w:numId w:val="31"/>
        </w:numPr>
        <w:autoSpaceDE w:val="0"/>
        <w:autoSpaceDN w:val="0"/>
        <w:adjustRightInd w:val="0"/>
        <w:ind w:left="1430"/>
        <w:jc w:val="both"/>
        <w:rPr>
          <w:rFonts w:asciiTheme="minorHAnsi" w:eastAsia="MyriadPro-Regular" w:hAnsiTheme="minorHAnsi" w:cstheme="minorHAnsi"/>
          <w:b/>
          <w:szCs w:val="22"/>
        </w:rPr>
      </w:pPr>
      <w:r w:rsidRPr="00D32B02">
        <w:rPr>
          <w:rFonts w:asciiTheme="minorHAnsi" w:eastAsia="Calibri" w:hAnsiTheme="minorHAnsi" w:cstheme="minorHAnsi"/>
          <w:szCs w:val="22"/>
          <w:lang w:eastAsia="en-US"/>
        </w:rPr>
        <w:t xml:space="preserve">O equipamento </w:t>
      </w:r>
      <w:r w:rsidR="006070A8" w:rsidRPr="00D32B02">
        <w:rPr>
          <w:rFonts w:asciiTheme="minorHAnsi" w:eastAsia="Calibri" w:hAnsiTheme="minorHAnsi" w:cstheme="minorHAnsi"/>
          <w:szCs w:val="22"/>
          <w:lang w:eastAsia="en-US"/>
        </w:rPr>
        <w:t xml:space="preserve">objeto de locação </w:t>
      </w:r>
      <w:r w:rsidRPr="00D32B02">
        <w:rPr>
          <w:rFonts w:asciiTheme="minorHAnsi" w:eastAsia="Calibri" w:hAnsiTheme="minorHAnsi" w:cstheme="minorHAnsi"/>
          <w:szCs w:val="22"/>
          <w:lang w:eastAsia="en-US"/>
        </w:rPr>
        <w:t>será recebido e conferido</w:t>
      </w:r>
      <w:r w:rsidR="00132390" w:rsidRPr="00D32B02">
        <w:rPr>
          <w:rFonts w:asciiTheme="minorHAnsi" w:eastAsia="Calibri" w:hAnsiTheme="minorHAnsi" w:cstheme="minorHAnsi"/>
          <w:szCs w:val="22"/>
          <w:lang w:eastAsia="en-US"/>
        </w:rPr>
        <w:t xml:space="preserve"> no ato da entrega, juntamente com a nota fiscal ou instrumento equivalente, pelo (a) responsável pelo acompanhamento e fiscalização do contrato, para efeito de posterior verificação de sua conformidade com as especificações constantes no Termo de Referência e na proposta.</w:t>
      </w:r>
    </w:p>
    <w:p w14:paraId="585B6E29" w14:textId="65433769" w:rsidR="00834CC1" w:rsidRPr="00D32B02" w:rsidRDefault="006070A8" w:rsidP="00D32B02">
      <w:pPr>
        <w:pStyle w:val="PargrafodaLista"/>
        <w:numPr>
          <w:ilvl w:val="2"/>
          <w:numId w:val="31"/>
        </w:numPr>
        <w:autoSpaceDE w:val="0"/>
        <w:autoSpaceDN w:val="0"/>
        <w:adjustRightInd w:val="0"/>
        <w:ind w:left="1430"/>
        <w:jc w:val="both"/>
        <w:rPr>
          <w:rFonts w:asciiTheme="minorHAnsi" w:eastAsia="MyriadPro-Regular" w:hAnsiTheme="minorHAnsi" w:cstheme="minorHAnsi"/>
          <w:b/>
          <w:szCs w:val="22"/>
        </w:rPr>
      </w:pPr>
      <w:r w:rsidRPr="00D32B02">
        <w:rPr>
          <w:rFonts w:asciiTheme="minorHAnsi" w:eastAsia="Calibri" w:hAnsiTheme="minorHAnsi" w:cstheme="minorHAnsi"/>
          <w:szCs w:val="22"/>
          <w:lang w:eastAsia="en-US"/>
        </w:rPr>
        <w:t>O equipamento de autoclave</w:t>
      </w:r>
      <w:r w:rsidR="00132390" w:rsidRPr="00D32B02">
        <w:rPr>
          <w:rFonts w:asciiTheme="minorHAnsi" w:eastAsia="Calibri" w:hAnsiTheme="minorHAnsi" w:cstheme="minorHAnsi"/>
          <w:szCs w:val="22"/>
          <w:lang w:eastAsia="en-US"/>
        </w:rPr>
        <w:t xml:space="preserve"> </w:t>
      </w:r>
      <w:r w:rsidRPr="00D32B02">
        <w:rPr>
          <w:rFonts w:asciiTheme="minorHAnsi" w:eastAsia="Calibri" w:hAnsiTheme="minorHAnsi" w:cstheme="minorHAnsi"/>
          <w:szCs w:val="22"/>
          <w:lang w:eastAsia="en-US"/>
        </w:rPr>
        <w:t>poderá ser rejeitado</w:t>
      </w:r>
      <w:r w:rsidR="00132390" w:rsidRPr="00D32B02">
        <w:rPr>
          <w:rFonts w:asciiTheme="minorHAnsi" w:eastAsia="Calibri" w:hAnsiTheme="minorHAnsi" w:cstheme="minorHAnsi"/>
          <w:szCs w:val="22"/>
          <w:lang w:eastAsia="en-US"/>
        </w:rPr>
        <w:t xml:space="preserve">, quando em desacordo com as especificações constantes no Termo de Referência e na proposta, devendo ser substituídos no prazo de 05 (cinco) dias </w:t>
      </w:r>
      <w:r w:rsidR="00B2059B" w:rsidRPr="00D32B02">
        <w:rPr>
          <w:rFonts w:asciiTheme="minorHAnsi" w:eastAsia="Calibri" w:hAnsiTheme="minorHAnsi" w:cstheme="minorHAnsi"/>
          <w:szCs w:val="22"/>
          <w:lang w:eastAsia="en-US"/>
        </w:rPr>
        <w:t>úteis</w:t>
      </w:r>
      <w:r w:rsidR="00132390" w:rsidRPr="00D32B02">
        <w:rPr>
          <w:rFonts w:asciiTheme="minorHAnsi" w:eastAsia="Calibri" w:hAnsiTheme="minorHAnsi" w:cstheme="minorHAnsi"/>
          <w:szCs w:val="22"/>
          <w:lang w:eastAsia="en-US"/>
        </w:rPr>
        <w:t>, a contar da notificação da contratada, às suas custas, sem prejuízo da aplicação das penalidades.</w:t>
      </w:r>
    </w:p>
    <w:p w14:paraId="469DF0FD" w14:textId="77777777" w:rsidR="00834CC1" w:rsidRPr="00D32B02" w:rsidRDefault="00132390" w:rsidP="00D32B02">
      <w:pPr>
        <w:pStyle w:val="PargrafodaLista"/>
        <w:numPr>
          <w:ilvl w:val="2"/>
          <w:numId w:val="31"/>
        </w:numPr>
        <w:autoSpaceDE w:val="0"/>
        <w:autoSpaceDN w:val="0"/>
        <w:adjustRightInd w:val="0"/>
        <w:ind w:left="1430"/>
        <w:jc w:val="both"/>
        <w:rPr>
          <w:rFonts w:asciiTheme="minorHAnsi" w:eastAsia="MyriadPro-Regular" w:hAnsiTheme="minorHAnsi" w:cstheme="minorHAnsi"/>
          <w:b/>
          <w:szCs w:val="22"/>
        </w:rPr>
      </w:pPr>
      <w:r w:rsidRPr="00D32B02">
        <w:rPr>
          <w:rFonts w:asciiTheme="minorHAnsi" w:eastAsia="Calibri" w:hAnsiTheme="minorHAnsi" w:cstheme="minorHAnsi"/>
          <w:szCs w:val="22"/>
          <w:lang w:eastAsia="en-US"/>
        </w:rPr>
        <w:t>O prazo para a solução, pelo contratado, de inconsistências na execução do objeto ou de saneamento da nota fiscal ou de instrumento equivalente, verificadas pela Administração durante a análise prévia à liquidação de despesa, não será computado para os fins do recebimento definitivo.</w:t>
      </w:r>
    </w:p>
    <w:p w14:paraId="3432E870" w14:textId="77777777" w:rsidR="00834CC1" w:rsidRPr="00D32B02" w:rsidRDefault="00834CC1" w:rsidP="00D32B02">
      <w:pPr>
        <w:pStyle w:val="PargrafodaLista"/>
        <w:ind w:left="1070"/>
        <w:rPr>
          <w:rFonts w:asciiTheme="minorHAnsi" w:hAnsiTheme="minorHAnsi" w:cstheme="minorHAnsi"/>
          <w:b/>
          <w:bCs/>
          <w:szCs w:val="22"/>
        </w:rPr>
      </w:pPr>
    </w:p>
    <w:p w14:paraId="200BD1F4" w14:textId="2AE661CD" w:rsidR="00834CC1" w:rsidRPr="00D32B02" w:rsidRDefault="00024C3E" w:rsidP="00D32B02">
      <w:pPr>
        <w:pStyle w:val="PargrafodaLista"/>
        <w:numPr>
          <w:ilvl w:val="1"/>
          <w:numId w:val="31"/>
        </w:numPr>
        <w:autoSpaceDE w:val="0"/>
        <w:autoSpaceDN w:val="0"/>
        <w:adjustRightInd w:val="0"/>
        <w:jc w:val="both"/>
        <w:rPr>
          <w:rFonts w:asciiTheme="minorHAnsi" w:eastAsia="MyriadPro-Regular" w:hAnsiTheme="minorHAnsi" w:cstheme="minorHAnsi"/>
          <w:b/>
          <w:szCs w:val="22"/>
        </w:rPr>
      </w:pPr>
      <w:r w:rsidRPr="00D32B02">
        <w:rPr>
          <w:rFonts w:asciiTheme="minorHAnsi" w:hAnsiTheme="minorHAnsi" w:cstheme="minorHAnsi"/>
          <w:b/>
          <w:bCs/>
          <w:szCs w:val="22"/>
        </w:rPr>
        <w:t>DO PAGAMENTO:</w:t>
      </w:r>
    </w:p>
    <w:p w14:paraId="00823923" w14:textId="77777777" w:rsidR="00834CC1" w:rsidRPr="00D32B02" w:rsidRDefault="00834CC1" w:rsidP="00D32B02">
      <w:pPr>
        <w:pStyle w:val="PargrafodaLista"/>
        <w:autoSpaceDE w:val="0"/>
        <w:autoSpaceDN w:val="0"/>
        <w:adjustRightInd w:val="0"/>
        <w:ind w:left="1430"/>
        <w:jc w:val="both"/>
        <w:rPr>
          <w:rFonts w:asciiTheme="minorHAnsi" w:eastAsia="MyriadPro-Regular" w:hAnsiTheme="minorHAnsi" w:cstheme="minorHAnsi"/>
          <w:b/>
          <w:szCs w:val="22"/>
        </w:rPr>
      </w:pPr>
    </w:p>
    <w:p w14:paraId="2D2085BB" w14:textId="4061078C" w:rsidR="00834CC1" w:rsidRPr="00D32B02" w:rsidRDefault="00024C3E" w:rsidP="00D32B02">
      <w:pPr>
        <w:pStyle w:val="PargrafodaLista"/>
        <w:numPr>
          <w:ilvl w:val="2"/>
          <w:numId w:val="31"/>
        </w:numPr>
        <w:autoSpaceDE w:val="0"/>
        <w:autoSpaceDN w:val="0"/>
        <w:adjustRightInd w:val="0"/>
        <w:ind w:left="1430"/>
        <w:jc w:val="both"/>
        <w:rPr>
          <w:rFonts w:asciiTheme="minorHAnsi" w:eastAsia="MyriadPro-Regular" w:hAnsiTheme="minorHAnsi" w:cstheme="minorHAnsi"/>
          <w:b/>
          <w:szCs w:val="22"/>
        </w:rPr>
      </w:pPr>
      <w:r w:rsidRPr="00D32B02">
        <w:rPr>
          <w:rFonts w:asciiTheme="minorHAnsi" w:hAnsiTheme="minorHAnsi" w:cstheme="minorHAnsi"/>
          <w:szCs w:val="22"/>
        </w:rPr>
        <w:t xml:space="preserve">O pagamento será efetuado de acordo com o fornecimento, no prazo de até 30 (trinta) dias mediante apresentação da Nota Fiscal ou documento equivalente, devidamente atestada, juntamente das certidões de regularidade fiscal em plena validade, previstas na Lei 14.133/2021. </w:t>
      </w:r>
    </w:p>
    <w:p w14:paraId="3614BAD2" w14:textId="1DA05D9B" w:rsidR="00834CC1" w:rsidRPr="00D32B02" w:rsidRDefault="00024C3E" w:rsidP="00D32B02">
      <w:pPr>
        <w:pStyle w:val="PargrafodaLista"/>
        <w:numPr>
          <w:ilvl w:val="2"/>
          <w:numId w:val="31"/>
        </w:numPr>
        <w:autoSpaceDE w:val="0"/>
        <w:autoSpaceDN w:val="0"/>
        <w:adjustRightInd w:val="0"/>
        <w:ind w:left="1430"/>
        <w:jc w:val="both"/>
        <w:rPr>
          <w:rFonts w:asciiTheme="minorHAnsi" w:eastAsia="MyriadPro-Regular" w:hAnsiTheme="minorHAnsi" w:cstheme="minorHAnsi"/>
          <w:b/>
          <w:szCs w:val="22"/>
        </w:rPr>
      </w:pPr>
      <w:r w:rsidRPr="00D32B02">
        <w:rPr>
          <w:rFonts w:asciiTheme="minorHAnsi" w:hAnsiTheme="minorHAnsi" w:cstheme="minorHAnsi"/>
          <w:szCs w:val="22"/>
        </w:rPr>
        <w:t>A Contratada deverá obrigatoriamente encaminhar os seguintes documentos quando da entrega:</w:t>
      </w:r>
    </w:p>
    <w:p w14:paraId="18F52BE5" w14:textId="29FDA531" w:rsidR="00834CC1" w:rsidRPr="00D32B02" w:rsidRDefault="00024C3E" w:rsidP="00D32B02">
      <w:pPr>
        <w:pStyle w:val="PargrafodaLista"/>
        <w:numPr>
          <w:ilvl w:val="2"/>
          <w:numId w:val="31"/>
        </w:numPr>
        <w:autoSpaceDE w:val="0"/>
        <w:autoSpaceDN w:val="0"/>
        <w:adjustRightInd w:val="0"/>
        <w:ind w:left="1430"/>
        <w:jc w:val="both"/>
        <w:rPr>
          <w:rFonts w:asciiTheme="minorHAnsi" w:eastAsia="MyriadPro-Regular" w:hAnsiTheme="minorHAnsi" w:cstheme="minorHAnsi"/>
          <w:b/>
          <w:szCs w:val="22"/>
        </w:rPr>
      </w:pPr>
      <w:r w:rsidRPr="00D32B02">
        <w:rPr>
          <w:rFonts w:asciiTheme="minorHAnsi" w:hAnsiTheme="minorHAnsi" w:cstheme="minorHAnsi"/>
          <w:szCs w:val="22"/>
        </w:rPr>
        <w:t xml:space="preserve">Nota Fiscal ou </w:t>
      </w:r>
      <w:r w:rsidR="00945727" w:rsidRPr="00D32B02">
        <w:rPr>
          <w:rFonts w:asciiTheme="minorHAnsi" w:hAnsiTheme="minorHAnsi" w:cstheme="minorHAnsi"/>
          <w:szCs w:val="22"/>
        </w:rPr>
        <w:t>documento equivalente gerada de acordo com o fornecimento das quantidades de itensentregues e solicitado na Autorização de Fornecimento</w:t>
      </w:r>
      <w:r w:rsidRPr="00D32B02">
        <w:rPr>
          <w:rFonts w:asciiTheme="minorHAnsi" w:hAnsiTheme="minorHAnsi" w:cstheme="minorHAnsi"/>
          <w:szCs w:val="22"/>
        </w:rPr>
        <w:t>;</w:t>
      </w:r>
    </w:p>
    <w:p w14:paraId="2549FAB3" w14:textId="19EFE1C8" w:rsidR="00834CC1" w:rsidRPr="00D32B02" w:rsidRDefault="00024C3E" w:rsidP="00D32B02">
      <w:pPr>
        <w:pStyle w:val="PargrafodaLista"/>
        <w:numPr>
          <w:ilvl w:val="2"/>
          <w:numId w:val="31"/>
        </w:numPr>
        <w:autoSpaceDE w:val="0"/>
        <w:autoSpaceDN w:val="0"/>
        <w:adjustRightInd w:val="0"/>
        <w:ind w:left="1430"/>
        <w:jc w:val="both"/>
        <w:rPr>
          <w:rFonts w:asciiTheme="minorHAnsi" w:eastAsia="MyriadPro-Regular" w:hAnsiTheme="minorHAnsi" w:cstheme="minorHAnsi"/>
          <w:b/>
          <w:szCs w:val="22"/>
        </w:rPr>
      </w:pPr>
      <w:r w:rsidRPr="00D32B02">
        <w:rPr>
          <w:rFonts w:asciiTheme="minorHAnsi" w:hAnsiTheme="minorHAnsi" w:cstheme="minorHAnsi"/>
          <w:szCs w:val="22"/>
        </w:rPr>
        <w:t xml:space="preserve">Prova de regularidade para com a </w:t>
      </w:r>
      <w:r w:rsidRPr="00D32B02">
        <w:rPr>
          <w:rFonts w:asciiTheme="minorHAnsi" w:hAnsiTheme="minorHAnsi" w:cstheme="minorHAnsi"/>
          <w:b/>
          <w:szCs w:val="22"/>
        </w:rPr>
        <w:t>Fazenda Federal, Estadual e/ou Municipal</w:t>
      </w:r>
      <w:r w:rsidRPr="00D32B02">
        <w:rPr>
          <w:rFonts w:asciiTheme="minorHAnsi" w:hAnsiTheme="minorHAnsi" w:cstheme="minorHAnsi"/>
          <w:szCs w:val="22"/>
        </w:rPr>
        <w:t xml:space="preserve"> do domicílio ou sede do licitante, ou outra equivalente, na forma da lei;</w:t>
      </w:r>
      <w:bookmarkStart w:id="5" w:name="art68iv"/>
      <w:bookmarkEnd w:id="5"/>
    </w:p>
    <w:p w14:paraId="42A22C0B" w14:textId="0052B750" w:rsidR="00834CC1" w:rsidRPr="00D32B02" w:rsidRDefault="00024C3E" w:rsidP="00D32B02">
      <w:pPr>
        <w:pStyle w:val="PargrafodaLista"/>
        <w:numPr>
          <w:ilvl w:val="2"/>
          <w:numId w:val="31"/>
        </w:numPr>
        <w:autoSpaceDE w:val="0"/>
        <w:autoSpaceDN w:val="0"/>
        <w:adjustRightInd w:val="0"/>
        <w:ind w:left="1430"/>
        <w:jc w:val="both"/>
        <w:rPr>
          <w:rFonts w:asciiTheme="minorHAnsi" w:eastAsia="MyriadPro-Regular" w:hAnsiTheme="minorHAnsi" w:cstheme="minorHAnsi"/>
          <w:b/>
          <w:szCs w:val="22"/>
        </w:rPr>
      </w:pPr>
      <w:r w:rsidRPr="00D32B02">
        <w:rPr>
          <w:rFonts w:asciiTheme="minorHAnsi" w:hAnsiTheme="minorHAnsi" w:cstheme="minorHAnsi"/>
          <w:szCs w:val="22"/>
        </w:rPr>
        <w:t xml:space="preserve">Prova de regularidade relativa à </w:t>
      </w:r>
      <w:r w:rsidRPr="00D32B02">
        <w:rPr>
          <w:rFonts w:asciiTheme="minorHAnsi" w:hAnsiTheme="minorHAnsi" w:cstheme="minorHAnsi"/>
          <w:b/>
          <w:szCs w:val="22"/>
        </w:rPr>
        <w:t>Seguridade Social e ao FGTS</w:t>
      </w:r>
      <w:r w:rsidRPr="00D32B02">
        <w:rPr>
          <w:rFonts w:asciiTheme="minorHAnsi" w:hAnsiTheme="minorHAnsi" w:cstheme="minorHAnsi"/>
          <w:szCs w:val="22"/>
        </w:rPr>
        <w:t>, que demonstre cumprimento dos encargos sociais instituídos por lei;</w:t>
      </w:r>
      <w:bookmarkStart w:id="6" w:name="art68v"/>
      <w:bookmarkEnd w:id="6"/>
    </w:p>
    <w:p w14:paraId="62806D86" w14:textId="77777777" w:rsidR="00834CC1" w:rsidRPr="00D32B02" w:rsidRDefault="00024C3E" w:rsidP="00D32B02">
      <w:pPr>
        <w:pStyle w:val="PargrafodaLista"/>
        <w:numPr>
          <w:ilvl w:val="2"/>
          <w:numId w:val="31"/>
        </w:numPr>
        <w:autoSpaceDE w:val="0"/>
        <w:autoSpaceDN w:val="0"/>
        <w:adjustRightInd w:val="0"/>
        <w:ind w:left="1430"/>
        <w:jc w:val="both"/>
        <w:rPr>
          <w:rFonts w:asciiTheme="minorHAnsi" w:eastAsia="MyriadPro-Regular" w:hAnsiTheme="minorHAnsi" w:cstheme="minorHAnsi"/>
          <w:b/>
          <w:szCs w:val="22"/>
        </w:rPr>
      </w:pPr>
      <w:r w:rsidRPr="00D32B02">
        <w:rPr>
          <w:rFonts w:asciiTheme="minorHAnsi" w:hAnsiTheme="minorHAnsi" w:cstheme="minorHAnsi"/>
          <w:szCs w:val="22"/>
        </w:rPr>
        <w:t xml:space="preserve">Prova de regularidade perante a </w:t>
      </w:r>
      <w:r w:rsidRPr="00D32B02">
        <w:rPr>
          <w:rFonts w:asciiTheme="minorHAnsi" w:hAnsiTheme="minorHAnsi" w:cstheme="minorHAnsi"/>
          <w:b/>
          <w:szCs w:val="22"/>
        </w:rPr>
        <w:t>Justiça do Trabalho</w:t>
      </w:r>
      <w:r w:rsidRPr="00D32B02">
        <w:rPr>
          <w:rFonts w:asciiTheme="minorHAnsi" w:hAnsiTheme="minorHAnsi" w:cstheme="minorHAnsi"/>
          <w:szCs w:val="22"/>
        </w:rPr>
        <w:t>;</w:t>
      </w:r>
    </w:p>
    <w:p w14:paraId="73F68B1D" w14:textId="77777777" w:rsidR="00834CC1" w:rsidRPr="00D32B02" w:rsidRDefault="00834CC1" w:rsidP="00D32B02">
      <w:pPr>
        <w:pStyle w:val="PargrafodaLista"/>
        <w:ind w:left="1070"/>
        <w:rPr>
          <w:rFonts w:asciiTheme="minorHAnsi" w:hAnsiTheme="minorHAnsi" w:cstheme="minorHAnsi"/>
          <w:szCs w:val="22"/>
        </w:rPr>
      </w:pPr>
    </w:p>
    <w:p w14:paraId="5443C4C8" w14:textId="77777777" w:rsidR="00024C3E" w:rsidRPr="00D32B02" w:rsidRDefault="00024C3E" w:rsidP="00D32B02">
      <w:pPr>
        <w:pStyle w:val="PargrafodaLista"/>
        <w:autoSpaceDE w:val="0"/>
        <w:autoSpaceDN w:val="0"/>
        <w:adjustRightInd w:val="0"/>
        <w:ind w:left="755"/>
        <w:jc w:val="both"/>
        <w:rPr>
          <w:rFonts w:asciiTheme="minorHAnsi" w:eastAsia="MyriadPro-Regular" w:hAnsiTheme="minorHAnsi" w:cstheme="minorHAnsi"/>
          <w:b/>
          <w:szCs w:val="22"/>
        </w:rPr>
      </w:pPr>
      <w:r w:rsidRPr="00D32B02">
        <w:rPr>
          <w:rFonts w:asciiTheme="minorHAnsi" w:hAnsiTheme="minorHAnsi" w:cstheme="minorHAnsi"/>
          <w:szCs w:val="22"/>
        </w:rPr>
        <w:t>A falta de um dos documentos dispostos na Lei Federal nº 14.133/2021 e suas alterações</w:t>
      </w:r>
      <w:r w:rsidR="00834CC1" w:rsidRPr="00D32B02">
        <w:rPr>
          <w:rFonts w:asciiTheme="minorHAnsi" w:hAnsiTheme="minorHAnsi" w:cstheme="minorHAnsi"/>
          <w:szCs w:val="22"/>
        </w:rPr>
        <w:t xml:space="preserve"> poderá</w:t>
      </w:r>
      <w:r w:rsidRPr="00D32B02">
        <w:rPr>
          <w:rFonts w:asciiTheme="minorHAnsi" w:hAnsiTheme="minorHAnsi" w:cstheme="minorHAnsi"/>
          <w:szCs w:val="22"/>
        </w:rPr>
        <w:t xml:space="preserve"> implicar no não recebimento.</w:t>
      </w:r>
    </w:p>
    <w:p w14:paraId="46E10034" w14:textId="77777777" w:rsidR="00024C3E" w:rsidRPr="00D32B02" w:rsidRDefault="00024C3E" w:rsidP="00D32B02">
      <w:pPr>
        <w:autoSpaceDE w:val="0"/>
        <w:autoSpaceDN w:val="0"/>
        <w:adjustRightInd w:val="0"/>
        <w:jc w:val="both"/>
        <w:rPr>
          <w:rFonts w:asciiTheme="minorHAnsi" w:hAnsiTheme="minorHAnsi" w:cstheme="minorHAnsi"/>
          <w:sz w:val="22"/>
          <w:szCs w:val="22"/>
        </w:rPr>
      </w:pPr>
    </w:p>
    <w:p w14:paraId="40D192AC" w14:textId="77777777" w:rsidR="00834CC1" w:rsidRPr="00D32B02" w:rsidRDefault="00024C3E" w:rsidP="00D32B02">
      <w:pPr>
        <w:pStyle w:val="PargrafodaLista"/>
        <w:numPr>
          <w:ilvl w:val="0"/>
          <w:numId w:val="31"/>
        </w:numPr>
        <w:shd w:val="clear" w:color="auto" w:fill="D9D9D9" w:themeFill="background1" w:themeFillShade="D9"/>
        <w:autoSpaceDE w:val="0"/>
        <w:autoSpaceDN w:val="0"/>
        <w:adjustRightInd w:val="0"/>
        <w:jc w:val="both"/>
        <w:rPr>
          <w:rFonts w:asciiTheme="minorHAnsi" w:eastAsia="MyriadPro-Regular" w:hAnsiTheme="minorHAnsi" w:cstheme="minorHAnsi"/>
          <w:b/>
          <w:szCs w:val="22"/>
        </w:rPr>
      </w:pPr>
      <w:r w:rsidRPr="00D32B02">
        <w:rPr>
          <w:rFonts w:asciiTheme="minorHAnsi" w:eastAsia="MyriadPro-Regular" w:hAnsiTheme="minorHAnsi" w:cstheme="minorHAnsi"/>
          <w:b/>
          <w:szCs w:val="22"/>
        </w:rPr>
        <w:t>FORMA E CRITÉRIOS DE SELEÇÃO DO FORNECEDOR:</w:t>
      </w:r>
    </w:p>
    <w:p w14:paraId="42F4AAC6" w14:textId="77777777" w:rsidR="00834CC1" w:rsidRPr="00D32B02" w:rsidRDefault="00834CC1" w:rsidP="00D32B02">
      <w:pPr>
        <w:pStyle w:val="PargrafodaLista"/>
        <w:autoSpaceDE w:val="0"/>
        <w:autoSpaceDN w:val="0"/>
        <w:adjustRightInd w:val="0"/>
        <w:ind w:left="360"/>
        <w:jc w:val="both"/>
        <w:rPr>
          <w:rFonts w:asciiTheme="minorHAnsi" w:eastAsia="MyriadPro-Regular" w:hAnsiTheme="minorHAnsi" w:cstheme="minorHAnsi"/>
          <w:b/>
          <w:szCs w:val="22"/>
        </w:rPr>
      </w:pPr>
    </w:p>
    <w:p w14:paraId="3F48430C" w14:textId="0EF49A2B" w:rsidR="00834CC1" w:rsidRPr="00D32B02" w:rsidRDefault="00942007" w:rsidP="00D32B02">
      <w:pPr>
        <w:autoSpaceDE w:val="0"/>
        <w:autoSpaceDN w:val="0"/>
        <w:adjustRightInd w:val="0"/>
        <w:ind w:left="710"/>
        <w:jc w:val="both"/>
        <w:rPr>
          <w:rFonts w:asciiTheme="minorHAnsi" w:eastAsia="MyriadPro-Regular" w:hAnsiTheme="minorHAnsi" w:cstheme="minorHAnsi"/>
          <w:b/>
          <w:sz w:val="22"/>
          <w:szCs w:val="22"/>
        </w:rPr>
      </w:pPr>
      <w:r w:rsidRPr="00D32B02">
        <w:rPr>
          <w:rFonts w:asciiTheme="minorHAnsi" w:hAnsiTheme="minorHAnsi" w:cstheme="minorHAnsi"/>
          <w:b/>
          <w:sz w:val="22"/>
          <w:szCs w:val="22"/>
        </w:rPr>
        <w:t>8.1</w:t>
      </w:r>
      <w:r w:rsidRPr="00D32B02">
        <w:rPr>
          <w:rFonts w:asciiTheme="minorHAnsi" w:hAnsiTheme="minorHAnsi" w:cstheme="minorHAnsi"/>
          <w:sz w:val="22"/>
          <w:szCs w:val="22"/>
        </w:rPr>
        <w:t xml:space="preserve">. </w:t>
      </w:r>
      <w:r w:rsidR="00024C3E" w:rsidRPr="00D32B02">
        <w:rPr>
          <w:rFonts w:asciiTheme="minorHAnsi" w:hAnsiTheme="minorHAnsi" w:cstheme="minorHAnsi"/>
          <w:sz w:val="22"/>
          <w:szCs w:val="22"/>
        </w:rPr>
        <w:t xml:space="preserve">O fornecedor será selecionado por meio da realização de procedimento de </w:t>
      </w:r>
      <w:r w:rsidR="006070A8" w:rsidRPr="00D32B02">
        <w:rPr>
          <w:rFonts w:asciiTheme="minorHAnsi" w:hAnsiTheme="minorHAnsi" w:cstheme="minorHAnsi"/>
          <w:sz w:val="22"/>
          <w:szCs w:val="22"/>
        </w:rPr>
        <w:t>Dispensa de Licitação</w:t>
      </w:r>
      <w:r w:rsidR="00024C3E" w:rsidRPr="00D32B02">
        <w:rPr>
          <w:rFonts w:asciiTheme="minorHAnsi" w:hAnsiTheme="minorHAnsi" w:cstheme="minorHAnsi"/>
          <w:sz w:val="22"/>
          <w:szCs w:val="22"/>
        </w:rPr>
        <w:t>, com adoção do critério de julgamento pelo MENOR PREÇO</w:t>
      </w:r>
      <w:r w:rsidR="00FB1BC4" w:rsidRPr="00D32B02">
        <w:rPr>
          <w:rFonts w:asciiTheme="minorHAnsi" w:hAnsiTheme="minorHAnsi" w:cstheme="minorHAnsi"/>
          <w:sz w:val="22"/>
          <w:szCs w:val="22"/>
        </w:rPr>
        <w:t xml:space="preserve"> por item.</w:t>
      </w:r>
    </w:p>
    <w:p w14:paraId="52410A63" w14:textId="77777777" w:rsidR="00834CC1" w:rsidRPr="00D32B02" w:rsidRDefault="00834CC1" w:rsidP="00D32B02">
      <w:pPr>
        <w:pStyle w:val="PargrafodaLista"/>
        <w:autoSpaceDE w:val="0"/>
        <w:autoSpaceDN w:val="0"/>
        <w:adjustRightInd w:val="0"/>
        <w:ind w:left="1790"/>
        <w:jc w:val="both"/>
        <w:rPr>
          <w:rFonts w:asciiTheme="minorHAnsi" w:eastAsia="MyriadPro-Regular" w:hAnsiTheme="minorHAnsi" w:cstheme="minorHAnsi"/>
          <w:b/>
          <w:szCs w:val="22"/>
        </w:rPr>
      </w:pPr>
    </w:p>
    <w:p w14:paraId="42B71357" w14:textId="1DE2CEE9" w:rsidR="004E01D6" w:rsidRPr="00D32B02" w:rsidRDefault="00024C3E" w:rsidP="00D32B02">
      <w:pPr>
        <w:pStyle w:val="PargrafodaLista"/>
        <w:numPr>
          <w:ilvl w:val="1"/>
          <w:numId w:val="14"/>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b/>
          <w:bCs/>
          <w:szCs w:val="22"/>
        </w:rPr>
        <w:t>DA QUALIFICAÇÃO TÉCNICA:</w:t>
      </w:r>
    </w:p>
    <w:p w14:paraId="5F22C4C3" w14:textId="77777777" w:rsidR="004E01D6" w:rsidRPr="00D32B02" w:rsidRDefault="004E01D6" w:rsidP="00D32B02">
      <w:pPr>
        <w:pStyle w:val="PargrafodaLista"/>
        <w:autoSpaceDE w:val="0"/>
        <w:autoSpaceDN w:val="0"/>
        <w:adjustRightInd w:val="0"/>
        <w:ind w:left="405"/>
        <w:jc w:val="both"/>
        <w:rPr>
          <w:rFonts w:asciiTheme="minorHAnsi" w:hAnsiTheme="minorHAnsi" w:cstheme="minorHAnsi"/>
          <w:b/>
          <w:bCs/>
          <w:szCs w:val="22"/>
        </w:rPr>
      </w:pPr>
    </w:p>
    <w:p w14:paraId="05749427" w14:textId="646ECDA3" w:rsidR="004804B9" w:rsidRPr="00D32B02" w:rsidRDefault="004E01D6" w:rsidP="00D32B02">
      <w:pPr>
        <w:pStyle w:val="PargrafodaLista"/>
        <w:numPr>
          <w:ilvl w:val="2"/>
          <w:numId w:val="14"/>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szCs w:val="22"/>
        </w:rPr>
        <w:t>Comprovação de aptidão para o desempenho de atividade pertinente e compatível em características com o objeto</w:t>
      </w:r>
      <w:r w:rsidRPr="00D32B02">
        <w:rPr>
          <w:rFonts w:asciiTheme="minorHAnsi" w:hAnsiTheme="minorHAnsi" w:cstheme="minorHAnsi"/>
          <w:b/>
          <w:bCs/>
          <w:szCs w:val="22"/>
        </w:rPr>
        <w:t xml:space="preserve"> </w:t>
      </w:r>
      <w:r w:rsidRPr="00D32B02">
        <w:rPr>
          <w:rFonts w:asciiTheme="minorHAnsi" w:hAnsiTheme="minorHAnsi" w:cstheme="minorHAnsi"/>
          <w:szCs w:val="22"/>
        </w:rPr>
        <w:t>da licitação, mediante apresentação de atestado(s) fornecido(s) por pessoa(s) jurídica(s) de direito público ou privado;</w:t>
      </w:r>
    </w:p>
    <w:p w14:paraId="646450FE" w14:textId="7ADE3DEE" w:rsidR="004804B9" w:rsidRPr="00D32B02" w:rsidRDefault="004804B9" w:rsidP="00D32B02">
      <w:pPr>
        <w:pStyle w:val="PargrafodaLista"/>
        <w:numPr>
          <w:ilvl w:val="2"/>
          <w:numId w:val="14"/>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szCs w:val="22"/>
        </w:rPr>
        <w:lastRenderedPageBreak/>
        <w:t>Comprovação atraves de fornecimento de certidão de registro de quitação de pessoa jurídica emitida pelo CRA.</w:t>
      </w:r>
    </w:p>
    <w:p w14:paraId="78B95D7D" w14:textId="7485BC55" w:rsidR="006070A8" w:rsidRPr="00D32B02" w:rsidRDefault="004804B9" w:rsidP="00D32B02">
      <w:pPr>
        <w:pStyle w:val="PargrafodaLista"/>
        <w:numPr>
          <w:ilvl w:val="2"/>
          <w:numId w:val="14"/>
        </w:numPr>
        <w:autoSpaceDE w:val="0"/>
        <w:autoSpaceDN w:val="0"/>
        <w:adjustRightInd w:val="0"/>
        <w:jc w:val="both"/>
        <w:rPr>
          <w:rFonts w:asciiTheme="minorHAnsi" w:hAnsiTheme="minorHAnsi" w:cstheme="minorHAnsi"/>
          <w:b/>
          <w:bCs/>
          <w:szCs w:val="22"/>
        </w:rPr>
      </w:pPr>
      <w:r w:rsidRPr="00D32B02">
        <w:rPr>
          <w:rFonts w:asciiTheme="minorHAnsi" w:hAnsiTheme="minorHAnsi" w:cstheme="minorHAnsi"/>
          <w:szCs w:val="22"/>
        </w:rPr>
        <w:t>Comprovação do registro do engenheiro mecânico como responsável técnico da empresa no CREA.</w:t>
      </w:r>
    </w:p>
    <w:p w14:paraId="0837BEFD" w14:textId="77777777" w:rsidR="0040239A" w:rsidRPr="00D32B02" w:rsidRDefault="00024C3E" w:rsidP="00D32B02">
      <w:pPr>
        <w:pStyle w:val="PargrafodaLista"/>
        <w:numPr>
          <w:ilvl w:val="0"/>
          <w:numId w:val="14"/>
        </w:numPr>
        <w:shd w:val="clear" w:color="auto" w:fill="D9D9D9" w:themeFill="background1" w:themeFillShade="D9"/>
        <w:autoSpaceDE w:val="0"/>
        <w:autoSpaceDN w:val="0"/>
        <w:adjustRightInd w:val="0"/>
        <w:jc w:val="both"/>
        <w:rPr>
          <w:rFonts w:asciiTheme="minorHAnsi" w:eastAsia="MyriadPro-Regular" w:hAnsiTheme="minorHAnsi" w:cstheme="minorHAnsi"/>
          <w:b/>
          <w:szCs w:val="22"/>
        </w:rPr>
      </w:pPr>
      <w:r w:rsidRPr="00D32B02">
        <w:rPr>
          <w:rFonts w:asciiTheme="minorHAnsi" w:eastAsia="MyriadPro-Regular" w:hAnsiTheme="minorHAnsi" w:cstheme="minorHAnsi"/>
          <w:b/>
          <w:szCs w:val="22"/>
        </w:rPr>
        <w:t>ESTIMATIVA DO VALOR DA CONTRATAÇÃO:</w:t>
      </w:r>
    </w:p>
    <w:p w14:paraId="5DA6AC4D" w14:textId="77777777" w:rsidR="0040239A" w:rsidRPr="00D32B02" w:rsidRDefault="0040239A" w:rsidP="00D32B02">
      <w:pPr>
        <w:pStyle w:val="PargrafodaLista"/>
        <w:autoSpaceDE w:val="0"/>
        <w:autoSpaceDN w:val="0"/>
        <w:adjustRightInd w:val="0"/>
        <w:ind w:left="360"/>
        <w:jc w:val="both"/>
        <w:rPr>
          <w:rFonts w:asciiTheme="minorHAnsi" w:eastAsia="MyriadPro-Regular" w:hAnsiTheme="minorHAnsi" w:cstheme="minorHAnsi"/>
          <w:b/>
          <w:szCs w:val="22"/>
        </w:rPr>
      </w:pPr>
    </w:p>
    <w:p w14:paraId="5E2CEF3F" w14:textId="5A063077" w:rsidR="0040239A" w:rsidRPr="00D32B02" w:rsidRDefault="00024C3E" w:rsidP="00D32B02">
      <w:pPr>
        <w:pStyle w:val="PargrafodaLista"/>
        <w:numPr>
          <w:ilvl w:val="1"/>
          <w:numId w:val="14"/>
        </w:numPr>
        <w:autoSpaceDE w:val="0"/>
        <w:autoSpaceDN w:val="0"/>
        <w:adjustRightInd w:val="0"/>
        <w:jc w:val="both"/>
        <w:rPr>
          <w:rFonts w:asciiTheme="minorHAnsi" w:eastAsia="MyriadPro-Regular" w:hAnsiTheme="minorHAnsi" w:cstheme="minorHAnsi"/>
          <w:b/>
          <w:szCs w:val="22"/>
        </w:rPr>
      </w:pPr>
      <w:r w:rsidRPr="00D32B02">
        <w:rPr>
          <w:rFonts w:asciiTheme="minorHAnsi" w:hAnsiTheme="minorHAnsi" w:cstheme="minorHAnsi"/>
          <w:szCs w:val="22"/>
        </w:rPr>
        <w:t>O custo estimado da contratação possui caráter sigiloso e será tornado público apenas e imediatamente após o julgamento das propostas.</w:t>
      </w:r>
    </w:p>
    <w:p w14:paraId="21342930" w14:textId="77777777" w:rsidR="00FB1BC4" w:rsidRPr="00D32B02" w:rsidRDefault="00FB1BC4" w:rsidP="00D32B02">
      <w:pPr>
        <w:tabs>
          <w:tab w:val="left" w:pos="284"/>
        </w:tabs>
        <w:autoSpaceDE w:val="0"/>
        <w:autoSpaceDN w:val="0"/>
        <w:adjustRightInd w:val="0"/>
        <w:jc w:val="both"/>
        <w:rPr>
          <w:rFonts w:asciiTheme="minorHAnsi" w:hAnsiTheme="minorHAnsi" w:cstheme="minorHAnsi"/>
          <w:sz w:val="22"/>
          <w:szCs w:val="22"/>
        </w:rPr>
      </w:pPr>
      <w:bookmarkStart w:id="7" w:name="_Hlk130148312"/>
    </w:p>
    <w:p w14:paraId="691CD394" w14:textId="77777777" w:rsidR="0040239A" w:rsidRPr="00D32B02" w:rsidRDefault="00024C3E" w:rsidP="00D32B02">
      <w:pPr>
        <w:pStyle w:val="PargrafodaLista"/>
        <w:numPr>
          <w:ilvl w:val="0"/>
          <w:numId w:val="14"/>
        </w:numPr>
        <w:shd w:val="clear" w:color="auto" w:fill="D9D9D9" w:themeFill="background1" w:themeFillShade="D9"/>
        <w:tabs>
          <w:tab w:val="left" w:pos="284"/>
        </w:tabs>
        <w:autoSpaceDE w:val="0"/>
        <w:autoSpaceDN w:val="0"/>
        <w:adjustRightInd w:val="0"/>
        <w:jc w:val="both"/>
        <w:rPr>
          <w:rFonts w:asciiTheme="minorHAnsi" w:eastAsia="MyriadPro-Regular" w:hAnsiTheme="minorHAnsi" w:cstheme="minorHAnsi"/>
          <w:b/>
          <w:szCs w:val="22"/>
        </w:rPr>
      </w:pPr>
      <w:r w:rsidRPr="00D32B02">
        <w:rPr>
          <w:rFonts w:asciiTheme="minorHAnsi" w:eastAsia="MyriadPro-Regular" w:hAnsiTheme="minorHAnsi" w:cstheme="minorHAnsi"/>
          <w:b/>
          <w:szCs w:val="22"/>
        </w:rPr>
        <w:t>ADEQUAÇÃO ORÇAMENTÁRIA:</w:t>
      </w:r>
      <w:bookmarkEnd w:id="7"/>
    </w:p>
    <w:p w14:paraId="2A6C6D52" w14:textId="77777777" w:rsidR="004E01D6" w:rsidRPr="00D32B02" w:rsidRDefault="004E01D6" w:rsidP="00D32B02">
      <w:pPr>
        <w:tabs>
          <w:tab w:val="left" w:pos="284"/>
        </w:tabs>
        <w:autoSpaceDE w:val="0"/>
        <w:autoSpaceDN w:val="0"/>
        <w:adjustRightInd w:val="0"/>
        <w:jc w:val="both"/>
        <w:rPr>
          <w:rFonts w:asciiTheme="minorHAnsi" w:eastAsia="MyriadPro-Regular" w:hAnsiTheme="minorHAnsi" w:cstheme="minorHAnsi"/>
          <w:b/>
          <w:sz w:val="22"/>
          <w:szCs w:val="22"/>
        </w:rPr>
      </w:pPr>
    </w:p>
    <w:p w14:paraId="6792337E" w14:textId="732F5547" w:rsidR="00024C3E" w:rsidRPr="00D32B02" w:rsidRDefault="00024C3E" w:rsidP="00D32B02">
      <w:pPr>
        <w:pStyle w:val="PargrafodaLista"/>
        <w:numPr>
          <w:ilvl w:val="1"/>
          <w:numId w:val="33"/>
        </w:numPr>
        <w:tabs>
          <w:tab w:val="left" w:pos="284"/>
        </w:tabs>
        <w:autoSpaceDE w:val="0"/>
        <w:autoSpaceDN w:val="0"/>
        <w:adjustRightInd w:val="0"/>
        <w:jc w:val="both"/>
        <w:rPr>
          <w:rFonts w:asciiTheme="minorHAnsi" w:eastAsia="MyriadPro-Regular" w:hAnsiTheme="minorHAnsi" w:cstheme="minorHAnsi"/>
          <w:b/>
          <w:szCs w:val="22"/>
        </w:rPr>
      </w:pPr>
      <w:r w:rsidRPr="00D32B02">
        <w:rPr>
          <w:rFonts w:asciiTheme="minorHAnsi" w:hAnsiTheme="minorHAnsi" w:cstheme="minorHAnsi"/>
          <w:szCs w:val="22"/>
        </w:rPr>
        <w:t xml:space="preserve">As despesas decorrentes da presente contratação correrão à conta de recursos específicos consignados no Orçamento Geral do Município deste exercício de acordo com os participantes da </w:t>
      </w:r>
      <w:r w:rsidR="0040239A" w:rsidRPr="00D32B02">
        <w:rPr>
          <w:rFonts w:asciiTheme="minorHAnsi" w:hAnsiTheme="minorHAnsi" w:cstheme="minorHAnsi"/>
          <w:szCs w:val="22"/>
        </w:rPr>
        <w:t>Dispensa de Licitação na dotação a seguir;</w:t>
      </w:r>
    </w:p>
    <w:p w14:paraId="79E78717" w14:textId="4A5299A7" w:rsidR="00332418" w:rsidRPr="00D32B02" w:rsidRDefault="00332418" w:rsidP="00D32B02">
      <w:pPr>
        <w:tabs>
          <w:tab w:val="left" w:pos="284"/>
        </w:tabs>
        <w:autoSpaceDE w:val="0"/>
        <w:autoSpaceDN w:val="0"/>
        <w:adjustRightInd w:val="0"/>
        <w:jc w:val="both"/>
        <w:rPr>
          <w:rFonts w:asciiTheme="minorHAnsi" w:eastAsia="MyriadPro-Regular" w:hAnsiTheme="minorHAnsi" w:cstheme="minorHAnsi"/>
          <w:b/>
          <w:sz w:val="22"/>
          <w:szCs w:val="22"/>
        </w:rPr>
      </w:pPr>
    </w:p>
    <w:tbl>
      <w:tblPr>
        <w:tblStyle w:val="Tabelacomgrade"/>
        <w:tblW w:w="0" w:type="auto"/>
        <w:tblInd w:w="108" w:type="dxa"/>
        <w:tblLook w:val="04A0" w:firstRow="1" w:lastRow="0" w:firstColumn="1" w:lastColumn="0" w:noHBand="0" w:noVBand="1"/>
      </w:tblPr>
      <w:tblGrid>
        <w:gridCol w:w="1439"/>
        <w:gridCol w:w="484"/>
        <w:gridCol w:w="138"/>
        <w:gridCol w:w="934"/>
        <w:gridCol w:w="3581"/>
        <w:gridCol w:w="851"/>
        <w:gridCol w:w="1527"/>
      </w:tblGrid>
      <w:tr w:rsidR="00332418" w:rsidRPr="00D32B02" w14:paraId="406BFB82" w14:textId="77777777" w:rsidTr="00766DB1">
        <w:tc>
          <w:tcPr>
            <w:tcW w:w="1455" w:type="dxa"/>
            <w:shd w:val="clear" w:color="auto" w:fill="D9D9D9" w:themeFill="background1" w:themeFillShade="D9"/>
          </w:tcPr>
          <w:p w14:paraId="646B4A57" w14:textId="77777777" w:rsidR="00332418" w:rsidRPr="00D32B02" w:rsidRDefault="00332418" w:rsidP="00D32B02">
            <w:pPr>
              <w:tabs>
                <w:tab w:val="left" w:pos="284"/>
              </w:tabs>
              <w:autoSpaceDE w:val="0"/>
              <w:autoSpaceDN w:val="0"/>
              <w:adjustRightInd w:val="0"/>
              <w:jc w:val="both"/>
              <w:rPr>
                <w:rFonts w:asciiTheme="minorHAnsi" w:eastAsia="SimSun" w:hAnsiTheme="minorHAnsi" w:cstheme="minorHAnsi"/>
                <w:b/>
                <w:bCs/>
                <w:sz w:val="22"/>
                <w:szCs w:val="22"/>
              </w:rPr>
            </w:pPr>
            <w:r w:rsidRPr="00D32B02">
              <w:rPr>
                <w:rFonts w:asciiTheme="minorHAnsi" w:eastAsia="SimSun" w:hAnsiTheme="minorHAnsi" w:cstheme="minorHAnsi"/>
                <w:b/>
                <w:bCs/>
                <w:sz w:val="22"/>
                <w:szCs w:val="22"/>
              </w:rPr>
              <w:t>Recursos;</w:t>
            </w:r>
          </w:p>
        </w:tc>
        <w:tc>
          <w:tcPr>
            <w:tcW w:w="5317" w:type="dxa"/>
            <w:gridSpan w:val="4"/>
          </w:tcPr>
          <w:p w14:paraId="030FE811" w14:textId="77777777" w:rsidR="00332418" w:rsidRPr="00D32B02" w:rsidRDefault="00332418" w:rsidP="00D32B02">
            <w:pPr>
              <w:tabs>
                <w:tab w:val="left" w:pos="284"/>
              </w:tabs>
              <w:autoSpaceDE w:val="0"/>
              <w:autoSpaceDN w:val="0"/>
              <w:adjustRightInd w:val="0"/>
              <w:jc w:val="both"/>
              <w:rPr>
                <w:rFonts w:asciiTheme="minorHAnsi" w:eastAsia="SimSun" w:hAnsiTheme="minorHAnsi" w:cstheme="minorHAnsi"/>
                <w:sz w:val="22"/>
                <w:szCs w:val="22"/>
              </w:rPr>
            </w:pPr>
            <w:r w:rsidRPr="00D32B02">
              <w:rPr>
                <w:rFonts w:asciiTheme="minorHAnsi" w:eastAsia="SimSun" w:hAnsiTheme="minorHAnsi" w:cstheme="minorHAnsi"/>
                <w:sz w:val="22"/>
                <w:szCs w:val="22"/>
              </w:rPr>
              <w:t xml:space="preserve">MAC/AIH Estadual </w:t>
            </w:r>
          </w:p>
        </w:tc>
        <w:tc>
          <w:tcPr>
            <w:tcW w:w="853" w:type="dxa"/>
            <w:shd w:val="clear" w:color="auto" w:fill="D9D9D9" w:themeFill="background1" w:themeFillShade="D9"/>
          </w:tcPr>
          <w:p w14:paraId="14467C57" w14:textId="77777777" w:rsidR="00332418" w:rsidRPr="00D32B02" w:rsidRDefault="00332418" w:rsidP="00D32B02">
            <w:pPr>
              <w:tabs>
                <w:tab w:val="left" w:pos="284"/>
              </w:tabs>
              <w:autoSpaceDE w:val="0"/>
              <w:autoSpaceDN w:val="0"/>
              <w:adjustRightInd w:val="0"/>
              <w:jc w:val="both"/>
              <w:rPr>
                <w:rFonts w:asciiTheme="minorHAnsi" w:eastAsia="SimSun" w:hAnsiTheme="minorHAnsi" w:cstheme="minorHAnsi"/>
                <w:b/>
                <w:bCs/>
                <w:sz w:val="22"/>
                <w:szCs w:val="22"/>
              </w:rPr>
            </w:pPr>
            <w:r w:rsidRPr="00D32B02">
              <w:rPr>
                <w:rFonts w:asciiTheme="minorHAnsi" w:eastAsia="SimSun" w:hAnsiTheme="minorHAnsi" w:cstheme="minorHAnsi"/>
                <w:b/>
                <w:bCs/>
                <w:sz w:val="22"/>
                <w:szCs w:val="22"/>
              </w:rPr>
              <w:t>Conta:</w:t>
            </w:r>
          </w:p>
        </w:tc>
        <w:tc>
          <w:tcPr>
            <w:tcW w:w="1555" w:type="dxa"/>
          </w:tcPr>
          <w:p w14:paraId="6F1CD6DE" w14:textId="77777777" w:rsidR="00332418" w:rsidRPr="00D32B02" w:rsidRDefault="00332418" w:rsidP="00D32B02">
            <w:pPr>
              <w:tabs>
                <w:tab w:val="left" w:pos="284"/>
              </w:tabs>
              <w:autoSpaceDE w:val="0"/>
              <w:autoSpaceDN w:val="0"/>
              <w:adjustRightInd w:val="0"/>
              <w:jc w:val="both"/>
              <w:rPr>
                <w:rFonts w:asciiTheme="minorHAnsi" w:eastAsia="SimSun" w:hAnsiTheme="minorHAnsi" w:cstheme="minorHAnsi"/>
                <w:sz w:val="22"/>
                <w:szCs w:val="22"/>
              </w:rPr>
            </w:pPr>
            <w:r w:rsidRPr="00D32B02">
              <w:rPr>
                <w:rFonts w:asciiTheme="minorHAnsi" w:eastAsia="SimSun" w:hAnsiTheme="minorHAnsi" w:cstheme="minorHAnsi"/>
                <w:sz w:val="22"/>
                <w:szCs w:val="22"/>
              </w:rPr>
              <w:t>15.285-4</w:t>
            </w:r>
          </w:p>
        </w:tc>
      </w:tr>
      <w:tr w:rsidR="00332418" w:rsidRPr="00D32B02" w14:paraId="37414FE1" w14:textId="77777777" w:rsidTr="00766DB1">
        <w:tc>
          <w:tcPr>
            <w:tcW w:w="1953" w:type="dxa"/>
            <w:gridSpan w:val="2"/>
            <w:shd w:val="clear" w:color="auto" w:fill="D9D9D9" w:themeFill="background1" w:themeFillShade="D9"/>
          </w:tcPr>
          <w:p w14:paraId="099C839F" w14:textId="77777777" w:rsidR="00332418" w:rsidRPr="00D32B02" w:rsidRDefault="00332418" w:rsidP="00D32B02">
            <w:pPr>
              <w:tabs>
                <w:tab w:val="left" w:pos="284"/>
              </w:tabs>
              <w:autoSpaceDE w:val="0"/>
              <w:autoSpaceDN w:val="0"/>
              <w:adjustRightInd w:val="0"/>
              <w:jc w:val="both"/>
              <w:rPr>
                <w:rFonts w:asciiTheme="minorHAnsi" w:eastAsia="SimSun" w:hAnsiTheme="minorHAnsi" w:cstheme="minorHAnsi"/>
                <w:b/>
                <w:bCs/>
                <w:sz w:val="22"/>
                <w:szCs w:val="22"/>
              </w:rPr>
            </w:pPr>
            <w:r w:rsidRPr="00D32B02">
              <w:rPr>
                <w:rFonts w:asciiTheme="minorHAnsi" w:eastAsia="SimSun" w:hAnsiTheme="minorHAnsi" w:cstheme="minorHAnsi"/>
                <w:b/>
                <w:bCs/>
                <w:sz w:val="22"/>
                <w:szCs w:val="22"/>
              </w:rPr>
              <w:t>Projeto de Atividade:</w:t>
            </w:r>
          </w:p>
        </w:tc>
        <w:tc>
          <w:tcPr>
            <w:tcW w:w="7227" w:type="dxa"/>
            <w:gridSpan w:val="5"/>
          </w:tcPr>
          <w:p w14:paraId="5472129F" w14:textId="77777777" w:rsidR="00332418" w:rsidRPr="00D32B02" w:rsidRDefault="00332418" w:rsidP="00D32B02">
            <w:pPr>
              <w:tabs>
                <w:tab w:val="left" w:pos="284"/>
              </w:tabs>
              <w:autoSpaceDE w:val="0"/>
              <w:autoSpaceDN w:val="0"/>
              <w:adjustRightInd w:val="0"/>
              <w:jc w:val="both"/>
              <w:rPr>
                <w:rFonts w:asciiTheme="minorHAnsi" w:eastAsia="SimSun" w:hAnsiTheme="minorHAnsi" w:cstheme="minorHAnsi"/>
                <w:sz w:val="22"/>
                <w:szCs w:val="22"/>
              </w:rPr>
            </w:pPr>
            <w:r w:rsidRPr="00D32B02">
              <w:rPr>
                <w:rFonts w:asciiTheme="minorHAnsi" w:eastAsia="SimSun" w:hAnsiTheme="minorHAnsi" w:cstheme="minorHAnsi"/>
                <w:sz w:val="22"/>
                <w:szCs w:val="22"/>
              </w:rPr>
              <w:t>2.145 - ASSISTÊNCIA HOSPITALAR E AMBULATORIAL MAC/AIH</w:t>
            </w:r>
          </w:p>
        </w:tc>
      </w:tr>
      <w:tr w:rsidR="00332418" w:rsidRPr="00D32B02" w14:paraId="1667234F" w14:textId="77777777" w:rsidTr="00766DB1">
        <w:tc>
          <w:tcPr>
            <w:tcW w:w="2093" w:type="dxa"/>
            <w:gridSpan w:val="3"/>
            <w:shd w:val="clear" w:color="auto" w:fill="D9D9D9" w:themeFill="background1" w:themeFillShade="D9"/>
          </w:tcPr>
          <w:p w14:paraId="5FA236B7" w14:textId="77777777" w:rsidR="00332418" w:rsidRPr="00D32B02" w:rsidRDefault="00332418" w:rsidP="00D32B02">
            <w:pPr>
              <w:tabs>
                <w:tab w:val="left" w:pos="284"/>
              </w:tabs>
              <w:autoSpaceDE w:val="0"/>
              <w:autoSpaceDN w:val="0"/>
              <w:adjustRightInd w:val="0"/>
              <w:jc w:val="both"/>
              <w:rPr>
                <w:rFonts w:asciiTheme="minorHAnsi" w:eastAsia="SimSun" w:hAnsiTheme="minorHAnsi" w:cstheme="minorHAnsi"/>
                <w:b/>
                <w:bCs/>
                <w:sz w:val="22"/>
                <w:szCs w:val="22"/>
              </w:rPr>
            </w:pPr>
            <w:r w:rsidRPr="00D32B02">
              <w:rPr>
                <w:rFonts w:asciiTheme="minorHAnsi" w:eastAsia="SimSun" w:hAnsiTheme="minorHAnsi" w:cstheme="minorHAnsi"/>
                <w:b/>
                <w:bCs/>
                <w:sz w:val="22"/>
                <w:szCs w:val="22"/>
              </w:rPr>
              <w:t>Elemento de Despesas:</w:t>
            </w:r>
          </w:p>
        </w:tc>
        <w:tc>
          <w:tcPr>
            <w:tcW w:w="7087" w:type="dxa"/>
            <w:gridSpan w:val="4"/>
          </w:tcPr>
          <w:p w14:paraId="6D19EB5C" w14:textId="2255CA26" w:rsidR="00332418" w:rsidRPr="00D32B02" w:rsidRDefault="009D2B8F" w:rsidP="00D32B02">
            <w:pPr>
              <w:tabs>
                <w:tab w:val="left" w:pos="284"/>
              </w:tabs>
              <w:autoSpaceDE w:val="0"/>
              <w:autoSpaceDN w:val="0"/>
              <w:adjustRightInd w:val="0"/>
              <w:jc w:val="both"/>
              <w:rPr>
                <w:rFonts w:asciiTheme="minorHAnsi" w:eastAsia="SimSun" w:hAnsiTheme="minorHAnsi" w:cstheme="minorHAnsi"/>
                <w:sz w:val="22"/>
                <w:szCs w:val="22"/>
              </w:rPr>
            </w:pPr>
            <w:r w:rsidRPr="00D32B02">
              <w:rPr>
                <w:rFonts w:asciiTheme="minorHAnsi" w:eastAsia="SimSun" w:hAnsiTheme="minorHAnsi" w:cstheme="minorHAnsi"/>
                <w:sz w:val="22"/>
                <w:szCs w:val="22"/>
              </w:rPr>
              <w:t xml:space="preserve">35 – </w:t>
            </w:r>
            <w:r w:rsidR="00332418" w:rsidRPr="00D32B02">
              <w:rPr>
                <w:rFonts w:asciiTheme="minorHAnsi" w:eastAsia="SimSun" w:hAnsiTheme="minorHAnsi" w:cstheme="minorHAnsi"/>
                <w:sz w:val="22"/>
                <w:szCs w:val="22"/>
              </w:rPr>
              <w:t>3</w:t>
            </w:r>
            <w:r w:rsidRPr="00D32B02">
              <w:rPr>
                <w:rFonts w:asciiTheme="minorHAnsi" w:eastAsia="SimSun" w:hAnsiTheme="minorHAnsi" w:cstheme="minorHAnsi"/>
                <w:sz w:val="22"/>
                <w:szCs w:val="22"/>
              </w:rPr>
              <w:t>.</w:t>
            </w:r>
            <w:r w:rsidR="00332418" w:rsidRPr="00D32B02">
              <w:rPr>
                <w:rFonts w:asciiTheme="minorHAnsi" w:eastAsia="SimSun" w:hAnsiTheme="minorHAnsi" w:cstheme="minorHAnsi"/>
                <w:sz w:val="22"/>
                <w:szCs w:val="22"/>
              </w:rPr>
              <w:t xml:space="preserve">3.90.39. </w:t>
            </w:r>
            <w:r w:rsidRPr="00D32B02">
              <w:rPr>
                <w:rFonts w:asciiTheme="minorHAnsi" w:eastAsia="SimSun" w:hAnsiTheme="minorHAnsi" w:cstheme="minorHAnsi"/>
                <w:sz w:val="22"/>
                <w:szCs w:val="22"/>
              </w:rPr>
              <w:t>00.00.00.00</w:t>
            </w:r>
            <w:r w:rsidR="00332418" w:rsidRPr="00D32B02">
              <w:rPr>
                <w:rFonts w:asciiTheme="minorHAnsi" w:eastAsia="SimSun" w:hAnsiTheme="minorHAnsi" w:cstheme="minorHAnsi"/>
                <w:sz w:val="22"/>
                <w:szCs w:val="22"/>
              </w:rPr>
              <w:t xml:space="preserve">- APLICAÇÕES DIRETAS </w:t>
            </w:r>
          </w:p>
        </w:tc>
      </w:tr>
      <w:tr w:rsidR="00332418" w:rsidRPr="00D32B02" w14:paraId="6FA3C853" w14:textId="77777777" w:rsidTr="00766DB1">
        <w:tc>
          <w:tcPr>
            <w:tcW w:w="3058" w:type="dxa"/>
            <w:gridSpan w:val="4"/>
            <w:shd w:val="clear" w:color="auto" w:fill="D9D9D9" w:themeFill="background1" w:themeFillShade="D9"/>
          </w:tcPr>
          <w:p w14:paraId="0DC23CFB" w14:textId="77777777" w:rsidR="00332418" w:rsidRPr="00D32B02" w:rsidRDefault="00332418" w:rsidP="00D32B02">
            <w:pPr>
              <w:tabs>
                <w:tab w:val="left" w:pos="284"/>
              </w:tabs>
              <w:autoSpaceDE w:val="0"/>
              <w:autoSpaceDN w:val="0"/>
              <w:adjustRightInd w:val="0"/>
              <w:jc w:val="both"/>
              <w:rPr>
                <w:rFonts w:asciiTheme="minorHAnsi" w:eastAsia="SimSun" w:hAnsiTheme="minorHAnsi" w:cstheme="minorHAnsi"/>
                <w:sz w:val="22"/>
                <w:szCs w:val="22"/>
              </w:rPr>
            </w:pPr>
            <w:r w:rsidRPr="00D32B02">
              <w:rPr>
                <w:rFonts w:asciiTheme="minorHAnsi" w:eastAsia="SimSun" w:hAnsiTheme="minorHAnsi" w:cstheme="minorHAnsi"/>
                <w:sz w:val="22"/>
                <w:szCs w:val="22"/>
              </w:rPr>
              <w:t>Detalhamento do Elemento de Despesa</w:t>
            </w:r>
          </w:p>
        </w:tc>
        <w:tc>
          <w:tcPr>
            <w:tcW w:w="6122" w:type="dxa"/>
            <w:gridSpan w:val="3"/>
          </w:tcPr>
          <w:p w14:paraId="6FAA3442" w14:textId="14DFA33E" w:rsidR="00332418" w:rsidRPr="00D32B02" w:rsidRDefault="00332418" w:rsidP="00D32B02">
            <w:pPr>
              <w:tabs>
                <w:tab w:val="left" w:pos="284"/>
              </w:tabs>
              <w:autoSpaceDE w:val="0"/>
              <w:autoSpaceDN w:val="0"/>
              <w:adjustRightInd w:val="0"/>
              <w:jc w:val="both"/>
              <w:rPr>
                <w:rFonts w:asciiTheme="minorHAnsi" w:eastAsia="SimSun" w:hAnsiTheme="minorHAnsi" w:cstheme="minorHAnsi"/>
                <w:sz w:val="22"/>
                <w:szCs w:val="22"/>
              </w:rPr>
            </w:pPr>
            <w:r w:rsidRPr="00D32B02">
              <w:rPr>
                <w:rFonts w:asciiTheme="minorHAnsi" w:eastAsia="SimSun" w:hAnsiTheme="minorHAnsi" w:cstheme="minorHAnsi"/>
                <w:sz w:val="22"/>
                <w:szCs w:val="22"/>
              </w:rPr>
              <w:t>12 -Locação de máquinas e equipamentos</w:t>
            </w:r>
          </w:p>
        </w:tc>
      </w:tr>
      <w:tr w:rsidR="00332418" w:rsidRPr="00D32B02" w14:paraId="138FFEBE" w14:textId="77777777" w:rsidTr="009D2B8F">
        <w:trPr>
          <w:trHeight w:val="444"/>
        </w:trPr>
        <w:tc>
          <w:tcPr>
            <w:tcW w:w="2093" w:type="dxa"/>
            <w:gridSpan w:val="3"/>
            <w:shd w:val="clear" w:color="auto" w:fill="D9D9D9" w:themeFill="background1" w:themeFillShade="D9"/>
          </w:tcPr>
          <w:p w14:paraId="79491E32" w14:textId="77777777" w:rsidR="00332418" w:rsidRPr="00D32B02" w:rsidRDefault="00332418" w:rsidP="00D32B02">
            <w:pPr>
              <w:tabs>
                <w:tab w:val="left" w:pos="284"/>
              </w:tabs>
              <w:autoSpaceDE w:val="0"/>
              <w:autoSpaceDN w:val="0"/>
              <w:adjustRightInd w:val="0"/>
              <w:jc w:val="both"/>
              <w:rPr>
                <w:rFonts w:asciiTheme="minorHAnsi" w:eastAsia="SimSun" w:hAnsiTheme="minorHAnsi" w:cstheme="minorHAnsi"/>
                <w:b/>
                <w:bCs/>
                <w:sz w:val="22"/>
                <w:szCs w:val="22"/>
              </w:rPr>
            </w:pPr>
            <w:r w:rsidRPr="00D32B02">
              <w:rPr>
                <w:rFonts w:asciiTheme="minorHAnsi" w:eastAsia="SimSun" w:hAnsiTheme="minorHAnsi" w:cstheme="minorHAnsi"/>
                <w:b/>
                <w:bCs/>
                <w:sz w:val="22"/>
                <w:szCs w:val="22"/>
              </w:rPr>
              <w:t>Fonte de Recursos</w:t>
            </w:r>
          </w:p>
        </w:tc>
        <w:tc>
          <w:tcPr>
            <w:tcW w:w="7087" w:type="dxa"/>
            <w:gridSpan w:val="4"/>
          </w:tcPr>
          <w:p w14:paraId="051862B9" w14:textId="1A30AC06" w:rsidR="00332418" w:rsidRPr="00D32B02" w:rsidRDefault="00332418" w:rsidP="00D32B02">
            <w:pPr>
              <w:tabs>
                <w:tab w:val="left" w:pos="284"/>
              </w:tabs>
              <w:autoSpaceDE w:val="0"/>
              <w:autoSpaceDN w:val="0"/>
              <w:adjustRightInd w:val="0"/>
              <w:jc w:val="both"/>
              <w:rPr>
                <w:rFonts w:asciiTheme="minorHAnsi" w:eastAsia="SimSun" w:hAnsiTheme="minorHAnsi" w:cstheme="minorHAnsi"/>
                <w:sz w:val="22"/>
                <w:szCs w:val="22"/>
              </w:rPr>
            </w:pPr>
            <w:r w:rsidRPr="00D32B02">
              <w:rPr>
                <w:rFonts w:asciiTheme="minorHAnsi" w:eastAsia="SimSun" w:hAnsiTheme="minorHAnsi" w:cstheme="minorHAnsi"/>
                <w:sz w:val="22"/>
                <w:szCs w:val="22"/>
              </w:rPr>
              <w:t>1.621.0000 - TRANSFERÊNCIAS FUNDO A FUNDO DE RECURSOS DO SUS PROVENIENTES DO GOVERNO ESTADUAL</w:t>
            </w:r>
          </w:p>
        </w:tc>
      </w:tr>
    </w:tbl>
    <w:p w14:paraId="5B907105" w14:textId="77777777" w:rsidR="00E127ED" w:rsidRPr="00D32B02" w:rsidRDefault="00E127ED" w:rsidP="00D32B02">
      <w:pPr>
        <w:tabs>
          <w:tab w:val="left" w:pos="284"/>
        </w:tabs>
        <w:autoSpaceDE w:val="0"/>
        <w:autoSpaceDN w:val="0"/>
        <w:adjustRightInd w:val="0"/>
        <w:jc w:val="both"/>
        <w:rPr>
          <w:rFonts w:asciiTheme="minorHAnsi" w:hAnsiTheme="minorHAnsi" w:cstheme="minorHAnsi"/>
          <w:sz w:val="22"/>
          <w:szCs w:val="22"/>
        </w:rPr>
      </w:pPr>
    </w:p>
    <w:p w14:paraId="4F4CC30D" w14:textId="77777777" w:rsidR="00E127ED" w:rsidRPr="00D32B02" w:rsidRDefault="00E127ED" w:rsidP="00D32B02">
      <w:pPr>
        <w:tabs>
          <w:tab w:val="left" w:pos="284"/>
        </w:tabs>
        <w:autoSpaceDE w:val="0"/>
        <w:autoSpaceDN w:val="0"/>
        <w:adjustRightInd w:val="0"/>
        <w:jc w:val="both"/>
        <w:rPr>
          <w:rFonts w:asciiTheme="minorHAnsi" w:hAnsiTheme="minorHAnsi" w:cstheme="minorHAnsi"/>
          <w:sz w:val="22"/>
          <w:szCs w:val="22"/>
        </w:rPr>
      </w:pPr>
    </w:p>
    <w:p w14:paraId="759D14D8" w14:textId="77777777" w:rsidR="00C117D2" w:rsidRPr="00D32B02" w:rsidRDefault="00C117D2" w:rsidP="00D32B02">
      <w:pPr>
        <w:autoSpaceDE w:val="0"/>
        <w:autoSpaceDN w:val="0"/>
        <w:adjustRightInd w:val="0"/>
        <w:jc w:val="both"/>
        <w:rPr>
          <w:rFonts w:asciiTheme="minorHAnsi" w:hAnsiTheme="minorHAnsi" w:cstheme="minorHAnsi"/>
          <w:sz w:val="22"/>
          <w:szCs w:val="22"/>
        </w:rPr>
      </w:pPr>
    </w:p>
    <w:p w14:paraId="10F64646" w14:textId="4CAF6EFA" w:rsidR="00024C3E" w:rsidRPr="00D32B02" w:rsidRDefault="00FB1BC4" w:rsidP="00D32B02">
      <w:pPr>
        <w:autoSpaceDE w:val="0"/>
        <w:autoSpaceDN w:val="0"/>
        <w:adjustRightInd w:val="0"/>
        <w:jc w:val="right"/>
        <w:rPr>
          <w:rFonts w:asciiTheme="minorHAnsi" w:eastAsia="MyriadPro-Regular" w:hAnsiTheme="minorHAnsi" w:cstheme="minorHAnsi"/>
          <w:bCs/>
          <w:sz w:val="22"/>
          <w:szCs w:val="22"/>
        </w:rPr>
      </w:pPr>
      <w:r w:rsidRPr="00D32B02">
        <w:rPr>
          <w:rFonts w:asciiTheme="minorHAnsi" w:eastAsia="MyriadPro-Regular" w:hAnsiTheme="minorHAnsi" w:cstheme="minorHAnsi"/>
          <w:bCs/>
          <w:sz w:val="22"/>
          <w:szCs w:val="22"/>
        </w:rPr>
        <w:t>Porto Murtinho</w:t>
      </w:r>
      <w:r w:rsidR="00024C3E" w:rsidRPr="00D32B02">
        <w:rPr>
          <w:rFonts w:asciiTheme="minorHAnsi" w:eastAsia="MyriadPro-Regular" w:hAnsiTheme="minorHAnsi" w:cstheme="minorHAnsi"/>
          <w:bCs/>
          <w:sz w:val="22"/>
          <w:szCs w:val="22"/>
        </w:rPr>
        <w:t xml:space="preserve">/MS, </w:t>
      </w:r>
      <w:r w:rsidR="00766DB1" w:rsidRPr="00D32B02">
        <w:rPr>
          <w:rFonts w:asciiTheme="minorHAnsi" w:eastAsia="MyriadPro-Regular" w:hAnsiTheme="minorHAnsi" w:cstheme="minorHAnsi"/>
          <w:bCs/>
          <w:sz w:val="22"/>
          <w:szCs w:val="22"/>
        </w:rPr>
        <w:t>17</w:t>
      </w:r>
      <w:r w:rsidRPr="00D32B02">
        <w:rPr>
          <w:rFonts w:asciiTheme="minorHAnsi" w:eastAsia="MyriadPro-Regular" w:hAnsiTheme="minorHAnsi" w:cstheme="minorHAnsi"/>
          <w:bCs/>
          <w:sz w:val="22"/>
          <w:szCs w:val="22"/>
        </w:rPr>
        <w:t xml:space="preserve"> de </w:t>
      </w:r>
      <w:r w:rsidR="00766DB1" w:rsidRPr="00D32B02">
        <w:rPr>
          <w:rFonts w:asciiTheme="minorHAnsi" w:eastAsia="MyriadPro-Regular" w:hAnsiTheme="minorHAnsi" w:cstheme="minorHAnsi"/>
          <w:bCs/>
          <w:sz w:val="22"/>
          <w:szCs w:val="22"/>
        </w:rPr>
        <w:t>julho</w:t>
      </w:r>
      <w:r w:rsidR="00205A2E" w:rsidRPr="00D32B02">
        <w:rPr>
          <w:rFonts w:asciiTheme="minorHAnsi" w:eastAsia="MyriadPro-Regular" w:hAnsiTheme="minorHAnsi" w:cstheme="minorHAnsi"/>
          <w:bCs/>
          <w:sz w:val="22"/>
          <w:szCs w:val="22"/>
        </w:rPr>
        <w:t xml:space="preserve"> </w:t>
      </w:r>
      <w:r w:rsidRPr="00D32B02">
        <w:rPr>
          <w:rFonts w:asciiTheme="minorHAnsi" w:eastAsia="MyriadPro-Regular" w:hAnsiTheme="minorHAnsi" w:cstheme="minorHAnsi"/>
          <w:bCs/>
          <w:sz w:val="22"/>
          <w:szCs w:val="22"/>
        </w:rPr>
        <w:t>de 202</w:t>
      </w:r>
      <w:r w:rsidR="00332418" w:rsidRPr="00D32B02">
        <w:rPr>
          <w:rFonts w:asciiTheme="minorHAnsi" w:eastAsia="MyriadPro-Regular" w:hAnsiTheme="minorHAnsi" w:cstheme="minorHAnsi"/>
          <w:bCs/>
          <w:sz w:val="22"/>
          <w:szCs w:val="22"/>
        </w:rPr>
        <w:t>6</w:t>
      </w:r>
      <w:r w:rsidR="00024C3E" w:rsidRPr="00D32B02">
        <w:rPr>
          <w:rFonts w:asciiTheme="minorHAnsi" w:eastAsia="MyriadPro-Regular" w:hAnsiTheme="minorHAnsi" w:cstheme="minorHAnsi"/>
          <w:bCs/>
          <w:sz w:val="22"/>
          <w:szCs w:val="22"/>
        </w:rPr>
        <w:t>.</w:t>
      </w:r>
    </w:p>
    <w:p w14:paraId="52F29F5B" w14:textId="77777777" w:rsidR="004E5687" w:rsidRPr="00D32B02" w:rsidRDefault="004E5687" w:rsidP="00D32B02">
      <w:pPr>
        <w:rPr>
          <w:rFonts w:asciiTheme="minorHAnsi" w:hAnsiTheme="minorHAnsi" w:cstheme="minorHAnsi"/>
          <w:bCs/>
          <w:sz w:val="22"/>
          <w:szCs w:val="22"/>
        </w:rPr>
      </w:pPr>
    </w:p>
    <w:p w14:paraId="40D83B2D" w14:textId="77777777" w:rsidR="0015101D" w:rsidRPr="00D32B02" w:rsidRDefault="0015101D" w:rsidP="00D32B02">
      <w:pPr>
        <w:rPr>
          <w:rFonts w:asciiTheme="minorHAnsi" w:hAnsiTheme="minorHAnsi" w:cstheme="minorHAnsi"/>
          <w:bCs/>
          <w:sz w:val="22"/>
          <w:szCs w:val="22"/>
        </w:rPr>
      </w:pPr>
    </w:p>
    <w:p w14:paraId="60A2F9E7" w14:textId="6759FED0" w:rsidR="004D7F0D" w:rsidRPr="00D32B02" w:rsidRDefault="004D7F0D" w:rsidP="00D32B02">
      <w:pPr>
        <w:rPr>
          <w:rFonts w:asciiTheme="minorHAnsi" w:hAnsiTheme="minorHAnsi" w:cstheme="minorHAnsi"/>
          <w:bCs/>
          <w:sz w:val="22"/>
          <w:szCs w:val="22"/>
        </w:rPr>
      </w:pPr>
    </w:p>
    <w:p w14:paraId="029160FC" w14:textId="1E425AD9" w:rsidR="004D7F0D" w:rsidRPr="00D32B02" w:rsidRDefault="004D7F0D" w:rsidP="00D32B02">
      <w:pPr>
        <w:rPr>
          <w:rFonts w:asciiTheme="minorHAnsi" w:hAnsiTheme="minorHAnsi" w:cstheme="minorHAnsi"/>
          <w:bCs/>
          <w:sz w:val="22"/>
          <w:szCs w:val="22"/>
        </w:rPr>
      </w:pPr>
    </w:p>
    <w:p w14:paraId="72A3EC41" w14:textId="77777777" w:rsidR="004D7F0D" w:rsidRPr="00D32B02" w:rsidRDefault="004D7F0D" w:rsidP="00D32B02">
      <w:pPr>
        <w:rPr>
          <w:rFonts w:asciiTheme="minorHAnsi" w:hAnsiTheme="minorHAnsi" w:cstheme="minorHAnsi"/>
          <w:bCs/>
          <w:sz w:val="22"/>
          <w:szCs w:val="22"/>
        </w:rPr>
      </w:pPr>
    </w:p>
    <w:p w14:paraId="6EF41D2A" w14:textId="77777777" w:rsidR="00C117D2" w:rsidRPr="00D32B02" w:rsidRDefault="00C117D2" w:rsidP="00D32B02">
      <w:pPr>
        <w:rPr>
          <w:rFonts w:asciiTheme="minorHAnsi" w:hAnsiTheme="minorHAnsi" w:cstheme="minorHAnsi"/>
          <w:bCs/>
          <w:sz w:val="22"/>
          <w:szCs w:val="22"/>
        </w:rPr>
      </w:pPr>
    </w:p>
    <w:p w14:paraId="2AE51F4B" w14:textId="77777777" w:rsidR="00332418" w:rsidRPr="00D32B02" w:rsidRDefault="00332418" w:rsidP="00D32B02">
      <w:pPr>
        <w:jc w:val="center"/>
        <w:rPr>
          <w:rFonts w:asciiTheme="minorHAnsi" w:hAnsiTheme="minorHAnsi" w:cstheme="minorHAnsi"/>
          <w:bCs/>
          <w:sz w:val="22"/>
          <w:szCs w:val="22"/>
        </w:rPr>
      </w:pPr>
      <w:r w:rsidRPr="00D32B02">
        <w:rPr>
          <w:rFonts w:asciiTheme="minorHAnsi" w:hAnsiTheme="minorHAnsi" w:cstheme="minorHAnsi"/>
          <w:bCs/>
          <w:sz w:val="22"/>
          <w:szCs w:val="22"/>
        </w:rPr>
        <w:t>RITA DE CASSIA PADILHA</w:t>
      </w:r>
    </w:p>
    <w:p w14:paraId="32EE3B11" w14:textId="77777777" w:rsidR="00332418" w:rsidRPr="00D32B02" w:rsidRDefault="00332418" w:rsidP="00D32B02">
      <w:pPr>
        <w:jc w:val="center"/>
        <w:rPr>
          <w:rFonts w:asciiTheme="minorHAnsi" w:hAnsiTheme="minorHAnsi" w:cstheme="minorHAnsi"/>
          <w:sz w:val="22"/>
          <w:szCs w:val="22"/>
        </w:rPr>
      </w:pPr>
      <w:r w:rsidRPr="00D32B02">
        <w:rPr>
          <w:rFonts w:asciiTheme="minorHAnsi" w:hAnsiTheme="minorHAnsi" w:cstheme="minorHAnsi"/>
          <w:b/>
          <w:sz w:val="22"/>
          <w:szCs w:val="22"/>
        </w:rPr>
        <w:t>Secretária Municipal de Saúde</w:t>
      </w:r>
    </w:p>
    <w:p w14:paraId="785CC534" w14:textId="77777777" w:rsidR="00332418" w:rsidRPr="00D32B02" w:rsidRDefault="00332418" w:rsidP="00D32B02">
      <w:pPr>
        <w:pStyle w:val="PargrafodaLista"/>
        <w:autoSpaceDE w:val="0"/>
        <w:autoSpaceDN w:val="0"/>
        <w:adjustRightInd w:val="0"/>
        <w:ind w:left="0"/>
        <w:contextualSpacing w:val="0"/>
        <w:jc w:val="center"/>
        <w:rPr>
          <w:rFonts w:asciiTheme="minorHAnsi" w:hAnsiTheme="minorHAnsi" w:cstheme="minorHAnsi"/>
          <w:b/>
          <w:szCs w:val="22"/>
        </w:rPr>
      </w:pPr>
      <w:r w:rsidRPr="00D32B02">
        <w:rPr>
          <w:rFonts w:asciiTheme="minorHAnsi" w:hAnsiTheme="minorHAnsi" w:cstheme="minorHAnsi"/>
          <w:b/>
          <w:szCs w:val="22"/>
        </w:rPr>
        <w:t>Decreto Nº 17.027/2026.</w:t>
      </w:r>
    </w:p>
    <w:p w14:paraId="1A06476A" w14:textId="77777777" w:rsidR="00332418" w:rsidRPr="00D32B02" w:rsidRDefault="00332418" w:rsidP="00D32B02">
      <w:pPr>
        <w:pStyle w:val="PargrafodaLista"/>
        <w:autoSpaceDE w:val="0"/>
        <w:autoSpaceDN w:val="0"/>
        <w:adjustRightInd w:val="0"/>
        <w:ind w:left="0"/>
        <w:contextualSpacing w:val="0"/>
        <w:jc w:val="center"/>
        <w:rPr>
          <w:rFonts w:asciiTheme="minorHAnsi" w:hAnsiTheme="minorHAnsi" w:cstheme="minorHAnsi"/>
          <w:b/>
          <w:i/>
          <w:szCs w:val="22"/>
        </w:rPr>
      </w:pPr>
      <w:r w:rsidRPr="00D32B02">
        <w:rPr>
          <w:rFonts w:asciiTheme="minorHAnsi" w:hAnsiTheme="minorHAnsi" w:cstheme="minorHAnsi"/>
          <w:b/>
          <w:szCs w:val="22"/>
        </w:rPr>
        <w:t>Gestora do Fundo Municipal de Saúde</w:t>
      </w:r>
    </w:p>
    <w:p w14:paraId="260FCE18" w14:textId="77777777" w:rsidR="00C117D2" w:rsidRPr="00D32B02" w:rsidRDefault="00C117D2" w:rsidP="00D32B02">
      <w:pPr>
        <w:rPr>
          <w:rFonts w:asciiTheme="minorHAnsi" w:hAnsiTheme="minorHAnsi" w:cstheme="minorHAnsi"/>
          <w:bCs/>
          <w:sz w:val="22"/>
          <w:szCs w:val="22"/>
        </w:rPr>
      </w:pPr>
    </w:p>
    <w:p w14:paraId="42631460" w14:textId="77777777" w:rsidR="0015101D" w:rsidRPr="00D32B02" w:rsidRDefault="0015101D" w:rsidP="00D32B02">
      <w:pPr>
        <w:jc w:val="center"/>
        <w:rPr>
          <w:rFonts w:asciiTheme="minorHAnsi" w:hAnsiTheme="minorHAnsi" w:cstheme="minorHAnsi"/>
          <w:bCs/>
          <w:sz w:val="22"/>
          <w:szCs w:val="22"/>
        </w:rPr>
      </w:pPr>
    </w:p>
    <w:p w14:paraId="159B1730" w14:textId="77777777" w:rsidR="00061F14" w:rsidRPr="00D32B02" w:rsidRDefault="00061F14" w:rsidP="00D32B02">
      <w:pPr>
        <w:jc w:val="center"/>
        <w:rPr>
          <w:rFonts w:asciiTheme="minorHAnsi" w:hAnsiTheme="minorHAnsi" w:cstheme="minorHAnsi"/>
          <w:bCs/>
          <w:sz w:val="22"/>
          <w:szCs w:val="22"/>
        </w:rPr>
      </w:pPr>
    </w:p>
    <w:p w14:paraId="6E117758" w14:textId="7BC8C8F2" w:rsidR="009C6BDD" w:rsidRPr="00D32B02" w:rsidRDefault="00061F14" w:rsidP="00D32B02">
      <w:pPr>
        <w:tabs>
          <w:tab w:val="left" w:pos="1649"/>
        </w:tabs>
        <w:ind w:left="72" w:right="72"/>
        <w:jc w:val="center"/>
        <w:rPr>
          <w:rFonts w:asciiTheme="minorHAnsi" w:hAnsiTheme="minorHAnsi" w:cstheme="minorHAnsi"/>
          <w:sz w:val="22"/>
          <w:szCs w:val="22"/>
        </w:rPr>
      </w:pPr>
      <w:r w:rsidRPr="00D32B02">
        <w:rPr>
          <w:rFonts w:asciiTheme="minorHAnsi" w:hAnsiTheme="minorHAnsi" w:cstheme="minorHAnsi"/>
          <w:sz w:val="22"/>
          <w:szCs w:val="22"/>
        </w:rPr>
        <w:t>Moacir Gomides Teixeira</w:t>
      </w:r>
    </w:p>
    <w:p w14:paraId="15472476" w14:textId="5FF60272" w:rsidR="00061F14" w:rsidRPr="00D32B02" w:rsidRDefault="00061F14" w:rsidP="00D32B02">
      <w:pPr>
        <w:tabs>
          <w:tab w:val="left" w:pos="1649"/>
        </w:tabs>
        <w:ind w:left="72" w:right="72"/>
        <w:jc w:val="center"/>
        <w:rPr>
          <w:rFonts w:asciiTheme="minorHAnsi" w:hAnsiTheme="minorHAnsi" w:cstheme="minorHAnsi"/>
          <w:b/>
          <w:sz w:val="22"/>
          <w:szCs w:val="22"/>
        </w:rPr>
      </w:pPr>
      <w:r w:rsidRPr="00D32B02">
        <w:rPr>
          <w:rFonts w:asciiTheme="minorHAnsi" w:hAnsiTheme="minorHAnsi" w:cstheme="minorHAnsi"/>
          <w:b/>
          <w:sz w:val="22"/>
          <w:szCs w:val="22"/>
        </w:rPr>
        <w:t>Gerencia de Avaliação Controle e Auditoria</w:t>
      </w:r>
    </w:p>
    <w:p w14:paraId="60D1DD94" w14:textId="2F90279E" w:rsidR="00061F14" w:rsidRPr="00D32B02" w:rsidRDefault="00061F14" w:rsidP="00D32B02">
      <w:pPr>
        <w:tabs>
          <w:tab w:val="left" w:pos="1649"/>
        </w:tabs>
        <w:ind w:left="72" w:right="72"/>
        <w:jc w:val="center"/>
        <w:rPr>
          <w:rFonts w:asciiTheme="minorHAnsi" w:hAnsiTheme="minorHAnsi" w:cstheme="minorHAnsi"/>
          <w:b/>
          <w:sz w:val="22"/>
          <w:szCs w:val="22"/>
        </w:rPr>
      </w:pPr>
      <w:r w:rsidRPr="00D32B02">
        <w:rPr>
          <w:rFonts w:asciiTheme="minorHAnsi" w:hAnsiTheme="minorHAnsi" w:cstheme="minorHAnsi"/>
          <w:b/>
          <w:sz w:val="22"/>
          <w:szCs w:val="22"/>
        </w:rPr>
        <w:t xml:space="preserve">Decreto de nº </w:t>
      </w:r>
      <w:r w:rsidR="00332418" w:rsidRPr="00D32B02">
        <w:rPr>
          <w:rFonts w:asciiTheme="minorHAnsi" w:hAnsiTheme="minorHAnsi" w:cstheme="minorHAnsi"/>
          <w:b/>
          <w:sz w:val="22"/>
          <w:szCs w:val="22"/>
        </w:rPr>
        <w:t>17.114/2026</w:t>
      </w:r>
      <w:r w:rsidR="00C117D2" w:rsidRPr="00D32B02">
        <w:rPr>
          <w:rFonts w:asciiTheme="minorHAnsi" w:hAnsiTheme="minorHAnsi" w:cstheme="minorHAnsi"/>
          <w:b/>
          <w:sz w:val="22"/>
          <w:szCs w:val="22"/>
        </w:rPr>
        <w:t>.</w:t>
      </w:r>
    </w:p>
    <w:p w14:paraId="2F1C6E52" w14:textId="77777777" w:rsidR="009C6BDD" w:rsidRPr="00D32B02" w:rsidRDefault="009C6BDD" w:rsidP="00D32B02">
      <w:pPr>
        <w:tabs>
          <w:tab w:val="left" w:pos="1649"/>
        </w:tabs>
        <w:ind w:left="72" w:right="72"/>
        <w:jc w:val="center"/>
        <w:rPr>
          <w:rFonts w:asciiTheme="minorHAnsi" w:hAnsiTheme="minorHAnsi" w:cstheme="minorHAnsi"/>
          <w:b/>
          <w:sz w:val="22"/>
          <w:szCs w:val="22"/>
        </w:rPr>
      </w:pPr>
      <w:r w:rsidRPr="00D32B02">
        <w:rPr>
          <w:rFonts w:asciiTheme="minorHAnsi" w:hAnsiTheme="minorHAnsi" w:cstheme="minorHAnsi"/>
          <w:b/>
          <w:sz w:val="22"/>
          <w:szCs w:val="22"/>
        </w:rPr>
        <w:t>Servidor Responsável pela elaboração</w:t>
      </w:r>
    </w:p>
    <w:p w14:paraId="538545DE" w14:textId="77777777" w:rsidR="009C6BDD" w:rsidRPr="00D32B02" w:rsidRDefault="009C6BDD" w:rsidP="00D32B02">
      <w:pPr>
        <w:tabs>
          <w:tab w:val="left" w:pos="1649"/>
        </w:tabs>
        <w:ind w:left="72" w:right="72"/>
        <w:rPr>
          <w:rFonts w:asciiTheme="minorHAnsi" w:hAnsiTheme="minorHAnsi" w:cstheme="minorHAnsi"/>
          <w:b/>
          <w:sz w:val="22"/>
          <w:szCs w:val="22"/>
        </w:rPr>
      </w:pPr>
    </w:p>
    <w:p w14:paraId="3AD62752" w14:textId="77777777" w:rsidR="0015101D" w:rsidRPr="00D32B02" w:rsidRDefault="0015101D" w:rsidP="00D32B02">
      <w:pPr>
        <w:rPr>
          <w:rFonts w:asciiTheme="minorHAnsi" w:hAnsiTheme="minorHAnsi" w:cstheme="minorHAnsi"/>
          <w:bCs/>
          <w:sz w:val="22"/>
          <w:szCs w:val="22"/>
        </w:rPr>
      </w:pPr>
    </w:p>
    <w:p w14:paraId="44AF4E2E" w14:textId="77777777" w:rsidR="0015101D" w:rsidRPr="00D32B02" w:rsidRDefault="0015101D" w:rsidP="00D32B02">
      <w:pPr>
        <w:rPr>
          <w:rFonts w:asciiTheme="minorHAnsi" w:hAnsiTheme="minorHAnsi" w:cstheme="minorHAnsi"/>
          <w:bCs/>
          <w:sz w:val="22"/>
          <w:szCs w:val="22"/>
        </w:rPr>
      </w:pPr>
    </w:p>
    <w:p w14:paraId="47622FAE" w14:textId="77777777" w:rsidR="00C117D2" w:rsidRPr="00D32B02" w:rsidRDefault="00C117D2" w:rsidP="00D32B02">
      <w:pPr>
        <w:jc w:val="center"/>
        <w:rPr>
          <w:rFonts w:asciiTheme="minorHAnsi" w:hAnsiTheme="minorHAnsi" w:cstheme="minorHAnsi"/>
          <w:bCs/>
          <w:sz w:val="22"/>
          <w:szCs w:val="22"/>
        </w:rPr>
      </w:pPr>
    </w:p>
    <w:p w14:paraId="1CCC128F" w14:textId="77777777" w:rsidR="00C117D2" w:rsidRPr="00D32B02" w:rsidRDefault="00C117D2" w:rsidP="00D32B02">
      <w:pPr>
        <w:jc w:val="center"/>
        <w:rPr>
          <w:rFonts w:asciiTheme="minorHAnsi" w:hAnsiTheme="minorHAnsi" w:cstheme="minorHAnsi"/>
          <w:bCs/>
          <w:sz w:val="22"/>
          <w:szCs w:val="22"/>
        </w:rPr>
      </w:pPr>
    </w:p>
    <w:p w14:paraId="6A59C7B2" w14:textId="77777777" w:rsidR="00332418" w:rsidRPr="00D32B02" w:rsidRDefault="00332418" w:rsidP="00D32B02">
      <w:pPr>
        <w:pStyle w:val="PargrafodaLista"/>
        <w:autoSpaceDE w:val="0"/>
        <w:autoSpaceDN w:val="0"/>
        <w:adjustRightInd w:val="0"/>
        <w:ind w:left="0"/>
        <w:contextualSpacing w:val="0"/>
        <w:jc w:val="center"/>
        <w:rPr>
          <w:rFonts w:asciiTheme="minorHAnsi" w:hAnsiTheme="minorHAnsi" w:cstheme="minorHAnsi"/>
          <w:b/>
          <w:i/>
          <w:szCs w:val="22"/>
        </w:rPr>
      </w:pPr>
    </w:p>
    <w:sectPr w:rsidR="00332418" w:rsidRPr="00D32B02" w:rsidSect="001E3DF6">
      <w:headerReference w:type="default" r:id="rId9"/>
      <w:footerReference w:type="default" r:id="rId10"/>
      <w:type w:val="continuous"/>
      <w:pgSz w:w="11906" w:h="16838"/>
      <w:pgMar w:top="899" w:right="1133" w:bottom="1079" w:left="1701"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FB364" w14:textId="77777777" w:rsidR="0041282A" w:rsidRPr="00FA4220" w:rsidRDefault="0041282A">
      <w:pPr>
        <w:rPr>
          <w:sz w:val="21"/>
          <w:szCs w:val="21"/>
        </w:rPr>
      </w:pPr>
      <w:r w:rsidRPr="00FA4220">
        <w:rPr>
          <w:sz w:val="21"/>
          <w:szCs w:val="21"/>
        </w:rPr>
        <w:separator/>
      </w:r>
    </w:p>
  </w:endnote>
  <w:endnote w:type="continuationSeparator" w:id="0">
    <w:p w14:paraId="5112A550" w14:textId="77777777" w:rsidR="0041282A" w:rsidRPr="00FA4220" w:rsidRDefault="0041282A">
      <w:pPr>
        <w:rPr>
          <w:sz w:val="21"/>
          <w:szCs w:val="21"/>
        </w:rPr>
      </w:pPr>
      <w:r w:rsidRPr="00FA4220">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A8074" w14:textId="77777777" w:rsidR="00061F14" w:rsidRPr="005949CE" w:rsidRDefault="00061F14" w:rsidP="009D43AC">
    <w:pPr>
      <w:pStyle w:val="Rodap"/>
      <w:tabs>
        <w:tab w:val="clear" w:pos="4252"/>
      </w:tabs>
      <w:jc w:val="center"/>
      <w:rPr>
        <w:sz w:val="20"/>
        <w:szCs w:val="20"/>
      </w:rPr>
    </w:pPr>
    <w:r w:rsidRPr="005949CE">
      <w:rPr>
        <w:noProof/>
        <w:sz w:val="20"/>
        <w:szCs w:val="20"/>
      </w:rPr>
      <w:t>Rua Dr. Corrêa, 737</w:t>
    </w:r>
    <w:r w:rsidRPr="005949CE">
      <w:rPr>
        <w:sz w:val="20"/>
        <w:szCs w:val="20"/>
      </w:rPr>
      <w:t xml:space="preserve"> – CEP. 79280-000 </w:t>
    </w:r>
    <w:proofErr w:type="spellStart"/>
    <w:r w:rsidRPr="005949CE">
      <w:rPr>
        <w:sz w:val="20"/>
        <w:szCs w:val="20"/>
      </w:rPr>
      <w:t>email</w:t>
    </w:r>
    <w:proofErr w:type="spellEnd"/>
    <w:r w:rsidRPr="005949CE">
      <w:rPr>
        <w:sz w:val="20"/>
        <w:szCs w:val="20"/>
      </w:rPr>
      <w:t xml:space="preserve">: </w:t>
    </w:r>
    <w:hyperlink r:id="rId1" w:history="1">
      <w:r w:rsidRPr="005949CE">
        <w:rPr>
          <w:rStyle w:val="Hyperlink"/>
          <w:rFonts w:ascii="Times New Roman" w:hAnsi="Times New Roman"/>
          <w:color w:val="auto"/>
          <w:sz w:val="20"/>
          <w:szCs w:val="20"/>
        </w:rPr>
        <w:t>saude@portomurtinho.ms.gov.br</w:t>
      </w:r>
    </w:hyperlink>
  </w:p>
  <w:p w14:paraId="356EB3D1" w14:textId="700489C4" w:rsidR="00061F14" w:rsidRPr="005949CE" w:rsidRDefault="00061F14" w:rsidP="00E85C07">
    <w:pPr>
      <w:pStyle w:val="Rodap"/>
      <w:ind w:left="142"/>
      <w:jc w:val="center"/>
      <w:rPr>
        <w:rFonts w:cs="Arial"/>
        <w:sz w:val="20"/>
        <w:szCs w:val="20"/>
      </w:rPr>
    </w:pPr>
    <w:r w:rsidRPr="005949CE">
      <w:rPr>
        <w:rFonts w:cs="Arial"/>
        <w:sz w:val="20"/>
        <w:szCs w:val="20"/>
      </w:rPr>
      <w:t xml:space="preserve">Documento redigido por: </w:t>
    </w:r>
    <w:r>
      <w:rPr>
        <w:rFonts w:cs="Arial"/>
        <w:sz w:val="20"/>
        <w:szCs w:val="20"/>
      </w:rPr>
      <w:t>Moacir Gomides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3EE9C" w14:textId="77777777" w:rsidR="0041282A" w:rsidRPr="00FA4220" w:rsidRDefault="0041282A">
      <w:pPr>
        <w:rPr>
          <w:sz w:val="21"/>
          <w:szCs w:val="21"/>
        </w:rPr>
      </w:pPr>
      <w:r w:rsidRPr="00FA4220">
        <w:rPr>
          <w:sz w:val="21"/>
          <w:szCs w:val="21"/>
        </w:rPr>
        <w:separator/>
      </w:r>
    </w:p>
  </w:footnote>
  <w:footnote w:type="continuationSeparator" w:id="0">
    <w:p w14:paraId="2FD66C76" w14:textId="77777777" w:rsidR="0041282A" w:rsidRPr="00FA4220" w:rsidRDefault="0041282A">
      <w:pPr>
        <w:rPr>
          <w:sz w:val="21"/>
          <w:szCs w:val="21"/>
        </w:rPr>
      </w:pPr>
      <w:r w:rsidRPr="00FA4220">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20A05" w14:textId="77777777" w:rsidR="00061F14" w:rsidRDefault="00000000" w:rsidP="005D2F0E">
    <w:pPr>
      <w:pStyle w:val="Cabealho"/>
      <w:jc w:val="center"/>
      <w:rPr>
        <w:b/>
        <w:bCs/>
        <w:sz w:val="21"/>
        <w:szCs w:val="21"/>
      </w:rPr>
    </w:pPr>
    <w:r>
      <w:rPr>
        <w:b/>
        <w:noProof/>
        <w:sz w:val="25"/>
        <w:szCs w:val="25"/>
      </w:rPr>
      <w:object w:dxaOrig="1440" w:dyaOrig="1440" w14:anchorId="6F06D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06.55pt;margin-top:-16.95pt;width:58.95pt;height:58.95pt;z-index:-251658240;mso-wrap-edited:f" wrapcoords="-218 0 -218 21373 21600 21373 21600 0 -218 0" fillcolor="window">
          <v:imagedata r:id="rId1" o:title=""/>
          <w10:wrap type="topAndBottom"/>
        </v:shape>
        <o:OLEObject Type="Embed" ProgID="PBrush" ShapeID="_x0000_s1027" DrawAspect="Content" ObjectID="_1846852126" r:id="rId2"/>
      </w:object>
    </w:r>
    <w:r w:rsidR="00061F14" w:rsidRPr="00AB697C">
      <w:rPr>
        <w:b/>
        <w:bCs/>
        <w:noProof/>
        <w:sz w:val="21"/>
        <w:szCs w:val="21"/>
      </w:rPr>
      <w:drawing>
        <wp:anchor distT="0" distB="0" distL="114300" distR="114300" simplePos="0" relativeHeight="251657216" behindDoc="1" locked="0" layoutInCell="1" allowOverlap="1" wp14:anchorId="74491E83" wp14:editId="342483E6">
          <wp:simplePos x="0" y="0"/>
          <wp:positionH relativeFrom="margin">
            <wp:posOffset>-560754</wp:posOffset>
          </wp:positionH>
          <wp:positionV relativeFrom="paragraph">
            <wp:posOffset>-242546</wp:posOffset>
          </wp:positionV>
          <wp:extent cx="1298717" cy="741872"/>
          <wp:effectExtent l="19050" t="0" r="0" b="0"/>
          <wp:wrapNone/>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08015" cy="747183"/>
                  </a:xfrm>
                  <a:prstGeom prst="rect">
                    <a:avLst/>
                  </a:prstGeom>
                  <a:noFill/>
                  <a:ln>
                    <a:noFill/>
                  </a:ln>
                </pic:spPr>
              </pic:pic>
            </a:graphicData>
          </a:graphic>
        </wp:anchor>
      </w:drawing>
    </w:r>
    <w:r w:rsidR="00061F14" w:rsidRPr="00FA4220">
      <w:rPr>
        <w:b/>
        <w:bCs/>
        <w:sz w:val="21"/>
        <w:szCs w:val="21"/>
      </w:rPr>
      <w:t>ESTADO DE MATO GROSSO DO SUL</w:t>
    </w:r>
  </w:p>
  <w:p w14:paraId="398714FE" w14:textId="77777777" w:rsidR="00061F14" w:rsidRPr="00C01D2C" w:rsidRDefault="00061F14" w:rsidP="00E1683A">
    <w:pPr>
      <w:pStyle w:val="Cabealho"/>
      <w:jc w:val="center"/>
      <w:rPr>
        <w:b/>
        <w:bCs/>
        <w:color w:val="0000FF"/>
        <w:sz w:val="21"/>
        <w:szCs w:val="21"/>
      </w:rPr>
    </w:pPr>
    <w:r w:rsidRPr="00C01D2C">
      <w:rPr>
        <w:b/>
        <w:noProof/>
        <w:sz w:val="21"/>
        <w:szCs w:val="21"/>
      </w:rPr>
      <w:t>PREFEITURA MUNICIPAL DE PORTO MURTINHO</w:t>
    </w:r>
  </w:p>
  <w:p w14:paraId="0E3D3070" w14:textId="77777777" w:rsidR="00061F14" w:rsidRDefault="00061F14" w:rsidP="00E1683A">
    <w:pPr>
      <w:pStyle w:val="Cabealho"/>
      <w:jc w:val="center"/>
      <w:rPr>
        <w:b/>
        <w:bCs/>
        <w:sz w:val="21"/>
        <w:szCs w:val="21"/>
      </w:rPr>
    </w:pPr>
    <w:r>
      <w:rPr>
        <w:b/>
        <w:bCs/>
        <w:sz w:val="21"/>
        <w:szCs w:val="21"/>
      </w:rPr>
      <w:t>SECRETARIA MUNICIPAL DE SAÚDE DE PORTO MURTINHO/MS</w:t>
    </w:r>
  </w:p>
  <w:p w14:paraId="5C77FC32" w14:textId="77777777" w:rsidR="00061F14" w:rsidRDefault="00061F14" w:rsidP="00E1683A">
    <w:pPr>
      <w:pStyle w:val="Cabealho"/>
      <w:jc w:val="center"/>
      <w:rPr>
        <w:b/>
        <w:bCs/>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0574"/>
    <w:multiLevelType w:val="multilevel"/>
    <w:tmpl w:val="DC6A651C"/>
    <w:lvl w:ilvl="0">
      <w:start w:val="8"/>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C968E2"/>
    <w:multiLevelType w:val="multilevel"/>
    <w:tmpl w:val="0416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bCs w:val="0"/>
        <w:color w:val="auto"/>
        <w:sz w:val="18"/>
        <w:szCs w:val="18"/>
      </w:rPr>
    </w:lvl>
    <w:lvl w:ilvl="2">
      <w:start w:val="1"/>
      <w:numFmt w:val="lowerRoman"/>
      <w:lvlText w:val="%3)"/>
      <w:lvlJc w:val="left"/>
      <w:pPr>
        <w:ind w:left="1080" w:hanging="360"/>
      </w:pPr>
      <w:rPr>
        <w:rFonts w:hint="default"/>
        <w:b/>
        <w:bCs w:val="0"/>
        <w:sz w:val="16"/>
        <w:szCs w:val="16"/>
      </w:rPr>
    </w:lvl>
    <w:lvl w:ilvl="3">
      <w:start w:val="1"/>
      <w:numFmt w:val="decimal"/>
      <w:lvlText w:val="(%4)"/>
      <w:lvlJc w:val="left"/>
      <w:pPr>
        <w:ind w:left="1440" w:hanging="360"/>
      </w:pPr>
      <w:rPr>
        <w:rFonts w:hint="default"/>
        <w:b/>
        <w:bCs/>
        <w:sz w:val="22"/>
        <w:szCs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39439A"/>
    <w:multiLevelType w:val="multilevel"/>
    <w:tmpl w:val="6928AC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color w:val="auto"/>
        <w:sz w:val="18"/>
        <w:szCs w:val="18"/>
      </w:rPr>
    </w:lvl>
    <w:lvl w:ilvl="2">
      <w:start w:val="1"/>
      <w:numFmt w:val="decimal"/>
      <w:lvlText w:val="%1.%2.%3."/>
      <w:lvlJc w:val="left"/>
      <w:pPr>
        <w:ind w:left="1224" w:hanging="504"/>
      </w:pPr>
      <w:rPr>
        <w:rFonts w:hint="default"/>
        <w:b w:val="0"/>
        <w:bCs w:val="0"/>
        <w:sz w:val="16"/>
        <w:szCs w:val="16"/>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7A0EE2"/>
    <w:multiLevelType w:val="multilevel"/>
    <w:tmpl w:val="3AD089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1E65A1"/>
    <w:multiLevelType w:val="multilevel"/>
    <w:tmpl w:val="44EC88A0"/>
    <w:lvl w:ilvl="0">
      <w:start w:val="6"/>
      <w:numFmt w:val="decimal"/>
      <w:lvlText w:val="%1."/>
      <w:lvlJc w:val="left"/>
      <w:pPr>
        <w:ind w:left="405" w:hanging="405"/>
      </w:pPr>
      <w:rPr>
        <w:rFonts w:eastAsia="Calibri" w:hint="default"/>
        <w:b w:val="0"/>
      </w:rPr>
    </w:lvl>
    <w:lvl w:ilvl="1">
      <w:start w:val="4"/>
      <w:numFmt w:val="decimal"/>
      <w:lvlText w:val="%1.%2."/>
      <w:lvlJc w:val="left"/>
      <w:pPr>
        <w:ind w:left="405" w:hanging="40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720" w:hanging="72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080" w:hanging="1080"/>
      </w:pPr>
      <w:rPr>
        <w:rFonts w:eastAsia="Calibri" w:hint="default"/>
        <w:b w:val="0"/>
      </w:rPr>
    </w:lvl>
    <w:lvl w:ilvl="7">
      <w:start w:val="1"/>
      <w:numFmt w:val="decimal"/>
      <w:lvlText w:val="%1.%2.%3.%4.%5.%6.%7.%8."/>
      <w:lvlJc w:val="left"/>
      <w:pPr>
        <w:ind w:left="1080" w:hanging="1080"/>
      </w:pPr>
      <w:rPr>
        <w:rFonts w:eastAsia="Calibri" w:hint="default"/>
        <w:b w:val="0"/>
      </w:rPr>
    </w:lvl>
    <w:lvl w:ilvl="8">
      <w:start w:val="1"/>
      <w:numFmt w:val="decimal"/>
      <w:lvlText w:val="%1.%2.%3.%4.%5.%6.%7.%8.%9."/>
      <w:lvlJc w:val="left"/>
      <w:pPr>
        <w:ind w:left="1440" w:hanging="1440"/>
      </w:pPr>
      <w:rPr>
        <w:rFonts w:eastAsia="Calibri" w:hint="default"/>
        <w:b w:val="0"/>
      </w:rPr>
    </w:lvl>
  </w:abstractNum>
  <w:abstractNum w:abstractNumId="5" w15:restartNumberingAfterBreak="0">
    <w:nsid w:val="134562F1"/>
    <w:multiLevelType w:val="multilevel"/>
    <w:tmpl w:val="01428FCC"/>
    <w:lvl w:ilvl="0">
      <w:start w:val="8"/>
      <w:numFmt w:val="decimal"/>
      <w:lvlText w:val="%1."/>
      <w:lvlJc w:val="left"/>
      <w:pPr>
        <w:ind w:left="405" w:hanging="405"/>
      </w:pPr>
      <w:rPr>
        <w:rFonts w:hint="default"/>
      </w:rPr>
    </w:lvl>
    <w:lvl w:ilvl="1">
      <w:start w:val="2"/>
      <w:numFmt w:val="decimal"/>
      <w:lvlText w:val="%1.%2."/>
      <w:lvlJc w:val="left"/>
      <w:pPr>
        <w:ind w:left="405" w:hanging="405"/>
      </w:pPr>
      <w:rPr>
        <w:rFonts w:hint="default"/>
        <w:b w:val="0"/>
        <w:sz w:val="18"/>
        <w:szCs w:val="18"/>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B60949"/>
    <w:multiLevelType w:val="multilevel"/>
    <w:tmpl w:val="58787EF6"/>
    <w:lvl w:ilvl="0">
      <w:start w:val="7"/>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b w:val="0"/>
        <w:sz w:val="18"/>
        <w:szCs w:val="18"/>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080" w:hanging="108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1EE024AB"/>
    <w:multiLevelType w:val="multilevel"/>
    <w:tmpl w:val="DBEEEA1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4.1.1%3"/>
      <w:lvlJc w:val="right"/>
      <w:pPr>
        <w:ind w:left="1288" w:hanging="720"/>
      </w:pPr>
      <w:rPr>
        <w:rFonts w:hint="default"/>
        <w:b/>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0836F94"/>
    <w:multiLevelType w:val="multilevel"/>
    <w:tmpl w:val="B0FC4A20"/>
    <w:lvl w:ilvl="0">
      <w:start w:val="7"/>
      <w:numFmt w:val="decimal"/>
      <w:lvlText w:val="%1."/>
      <w:lvlJc w:val="left"/>
      <w:pPr>
        <w:ind w:left="540" w:hanging="540"/>
      </w:pPr>
      <w:rPr>
        <w:rFonts w:ascii="Calibri" w:hAnsi="Calibri" w:cs="Calibri" w:hint="default"/>
        <w:color w:val="000000"/>
        <w:sz w:val="24"/>
      </w:rPr>
    </w:lvl>
    <w:lvl w:ilvl="1">
      <w:start w:val="1"/>
      <w:numFmt w:val="decimal"/>
      <w:lvlText w:val="%1.%2."/>
      <w:lvlJc w:val="left"/>
      <w:pPr>
        <w:ind w:left="540" w:hanging="540"/>
      </w:pPr>
      <w:rPr>
        <w:rFonts w:ascii="Calibri" w:hAnsi="Calibri" w:cs="Calibri" w:hint="default"/>
        <w:color w:val="000000"/>
        <w:sz w:val="24"/>
      </w:rPr>
    </w:lvl>
    <w:lvl w:ilvl="2">
      <w:start w:val="1"/>
      <w:numFmt w:val="decimal"/>
      <w:lvlText w:val="%1.%2.%3."/>
      <w:lvlJc w:val="left"/>
      <w:pPr>
        <w:ind w:left="720" w:hanging="720"/>
      </w:pPr>
      <w:rPr>
        <w:rFonts w:ascii="Calibri" w:hAnsi="Calibri" w:cs="Calibri" w:hint="default"/>
        <w:color w:val="000000"/>
        <w:sz w:val="24"/>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800" w:hanging="1800"/>
      </w:pPr>
      <w:rPr>
        <w:rFonts w:ascii="Calibri" w:hAnsi="Calibri" w:cs="Calibri" w:hint="default"/>
        <w:color w:val="000000"/>
        <w:sz w:val="24"/>
      </w:rPr>
    </w:lvl>
  </w:abstractNum>
  <w:abstractNum w:abstractNumId="10" w15:restartNumberingAfterBreak="0">
    <w:nsid w:val="26A96A84"/>
    <w:multiLevelType w:val="multilevel"/>
    <w:tmpl w:val="B9F223A0"/>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73426CE"/>
    <w:multiLevelType w:val="hybridMultilevel"/>
    <w:tmpl w:val="1A14D964"/>
    <w:lvl w:ilvl="0" w:tplc="CE507BDC">
      <w:start w:val="1"/>
      <w:numFmt w:val="lowerLetter"/>
      <w:lvlText w:val="%1)"/>
      <w:lvlJc w:val="left"/>
      <w:pPr>
        <w:ind w:left="862" w:hanging="360"/>
      </w:pPr>
      <w:rPr>
        <w:rFonts w:asciiTheme="minorHAnsi" w:eastAsia="Calibri" w:hAnsiTheme="minorHAnsi"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2" w15:restartNumberingAfterBreak="0">
    <w:nsid w:val="27C91152"/>
    <w:multiLevelType w:val="hybridMultilevel"/>
    <w:tmpl w:val="1DDCD324"/>
    <w:lvl w:ilvl="0" w:tplc="A0AC6018">
      <w:start w:val="1"/>
      <w:numFmt w:val="lowerLetter"/>
      <w:lvlText w:val="%1)"/>
      <w:lvlJc w:val="left"/>
      <w:pPr>
        <w:ind w:left="480" w:hanging="360"/>
      </w:pPr>
      <w:rPr>
        <w:rFonts w:hint="default"/>
        <w:color w:val="auto"/>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13" w15:restartNumberingAfterBreak="0">
    <w:nsid w:val="2E4B1F1F"/>
    <w:multiLevelType w:val="multilevel"/>
    <w:tmpl w:val="B94C3E8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E9A143F"/>
    <w:multiLevelType w:val="multilevel"/>
    <w:tmpl w:val="7F267A6E"/>
    <w:lvl w:ilvl="0">
      <w:start w:val="7"/>
      <w:numFmt w:val="decimal"/>
      <w:lvlText w:val="%1."/>
      <w:lvlJc w:val="left"/>
      <w:pPr>
        <w:ind w:left="600" w:hanging="600"/>
      </w:pPr>
      <w:rPr>
        <w:rFonts w:ascii="Arial" w:hAnsi="Arial" w:hint="default"/>
      </w:rPr>
    </w:lvl>
    <w:lvl w:ilvl="1">
      <w:start w:val="1"/>
      <w:numFmt w:val="decimal"/>
      <w:lvlText w:val="%1.%2."/>
      <w:lvlJc w:val="left"/>
      <w:pPr>
        <w:ind w:left="600" w:hanging="600"/>
      </w:pPr>
      <w:rPr>
        <w:rFonts w:ascii="Arial" w:hAnsi="Arial"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080" w:hanging="108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15" w15:restartNumberingAfterBreak="0">
    <w:nsid w:val="348216B5"/>
    <w:multiLevelType w:val="multilevel"/>
    <w:tmpl w:val="5E486C64"/>
    <w:lvl w:ilvl="0">
      <w:start w:val="1"/>
      <w:numFmt w:val="decimal"/>
      <w:lvlText w:val="%1."/>
      <w:lvlJc w:val="left"/>
      <w:pPr>
        <w:ind w:left="5322" w:hanging="360"/>
      </w:pPr>
      <w:rPr>
        <w:rFonts w:hint="default"/>
        <w:b/>
        <w:bCs/>
        <w:color w:val="auto"/>
      </w:rPr>
    </w:lvl>
    <w:lvl w:ilvl="1">
      <w:start w:val="1"/>
      <w:numFmt w:val="decimal"/>
      <w:isLgl/>
      <w:lvlText w:val="%1.%2."/>
      <w:lvlJc w:val="left"/>
      <w:pPr>
        <w:ind w:left="5322" w:hanging="720"/>
      </w:pPr>
      <w:rPr>
        <w:rFonts w:hint="default"/>
        <w:b/>
        <w:bCs/>
      </w:rPr>
    </w:lvl>
    <w:lvl w:ilvl="2">
      <w:start w:val="1"/>
      <w:numFmt w:val="decimal"/>
      <w:isLgl/>
      <w:lvlText w:val="%1.%2.%3."/>
      <w:lvlJc w:val="left"/>
      <w:pPr>
        <w:ind w:left="5682" w:hanging="720"/>
      </w:pPr>
      <w:rPr>
        <w:rFonts w:hint="default"/>
        <w:b w:val="0"/>
        <w:bCs/>
        <w:color w:val="auto"/>
      </w:rPr>
    </w:lvl>
    <w:lvl w:ilvl="3">
      <w:start w:val="1"/>
      <w:numFmt w:val="decimal"/>
      <w:isLgl/>
      <w:lvlText w:val="%1.%2.%3.%4."/>
      <w:lvlJc w:val="left"/>
      <w:pPr>
        <w:ind w:left="6042" w:hanging="1080"/>
      </w:pPr>
      <w:rPr>
        <w:rFonts w:hint="default"/>
      </w:rPr>
    </w:lvl>
    <w:lvl w:ilvl="4">
      <w:start w:val="1"/>
      <w:numFmt w:val="decimal"/>
      <w:isLgl/>
      <w:lvlText w:val="%1.%2.%3.%4.%5."/>
      <w:lvlJc w:val="left"/>
      <w:pPr>
        <w:ind w:left="6402" w:hanging="1440"/>
      </w:pPr>
      <w:rPr>
        <w:rFonts w:hint="default"/>
      </w:rPr>
    </w:lvl>
    <w:lvl w:ilvl="5">
      <w:start w:val="1"/>
      <w:numFmt w:val="decimal"/>
      <w:isLgl/>
      <w:lvlText w:val="%1.%2.%3.%4.%5.%6."/>
      <w:lvlJc w:val="left"/>
      <w:pPr>
        <w:ind w:left="6402" w:hanging="1440"/>
      </w:pPr>
      <w:rPr>
        <w:rFonts w:hint="default"/>
      </w:rPr>
    </w:lvl>
    <w:lvl w:ilvl="6">
      <w:start w:val="1"/>
      <w:numFmt w:val="decimal"/>
      <w:isLgl/>
      <w:lvlText w:val="%1.%2.%3.%4.%5.%6.%7."/>
      <w:lvlJc w:val="left"/>
      <w:pPr>
        <w:ind w:left="6762" w:hanging="1800"/>
      </w:pPr>
      <w:rPr>
        <w:rFonts w:hint="default"/>
      </w:rPr>
    </w:lvl>
    <w:lvl w:ilvl="7">
      <w:start w:val="1"/>
      <w:numFmt w:val="decimal"/>
      <w:isLgl/>
      <w:lvlText w:val="%1.%2.%3.%4.%5.%6.%7.%8."/>
      <w:lvlJc w:val="left"/>
      <w:pPr>
        <w:ind w:left="6762" w:hanging="1800"/>
      </w:pPr>
      <w:rPr>
        <w:rFonts w:hint="default"/>
      </w:rPr>
    </w:lvl>
    <w:lvl w:ilvl="8">
      <w:start w:val="1"/>
      <w:numFmt w:val="decimal"/>
      <w:isLgl/>
      <w:lvlText w:val="%1.%2.%3.%4.%5.%6.%7.%8.%9."/>
      <w:lvlJc w:val="left"/>
      <w:pPr>
        <w:ind w:left="7122" w:hanging="2160"/>
      </w:pPr>
      <w:rPr>
        <w:rFonts w:hint="default"/>
      </w:rPr>
    </w:lvl>
  </w:abstractNum>
  <w:abstractNum w:abstractNumId="16" w15:restartNumberingAfterBreak="0">
    <w:nsid w:val="3AA22172"/>
    <w:multiLevelType w:val="hybridMultilevel"/>
    <w:tmpl w:val="921A84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AE17706"/>
    <w:multiLevelType w:val="hybridMultilevel"/>
    <w:tmpl w:val="D9FC493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B4505A3"/>
    <w:multiLevelType w:val="multilevel"/>
    <w:tmpl w:val="7E8C63DA"/>
    <w:lvl w:ilvl="0">
      <w:start w:val="1"/>
      <w:numFmt w:val="decimal"/>
      <w:lvlText w:val="%1."/>
      <w:lvlJc w:val="left"/>
      <w:pPr>
        <w:ind w:left="502" w:hanging="360"/>
      </w:pPr>
      <w:rPr>
        <w:rFonts w:hint="default"/>
      </w:rPr>
    </w:lvl>
    <w:lvl w:ilvl="1">
      <w:start w:val="1"/>
      <w:numFmt w:val="decimal"/>
      <w:lvlText w:val="%1.%2."/>
      <w:lvlJc w:val="left"/>
      <w:pPr>
        <w:ind w:left="1077" w:hanging="717"/>
      </w:pPr>
      <w:rPr>
        <w:rFonts w:hint="default"/>
        <w:b/>
        <w:bCs w:val="0"/>
        <w:sz w:val="16"/>
        <w:szCs w:val="16"/>
      </w:rPr>
    </w:lvl>
    <w:lvl w:ilvl="2">
      <w:start w:val="1"/>
      <w:numFmt w:val="decimal"/>
      <w:lvlText w:val="%1.%2.%3."/>
      <w:lvlJc w:val="left"/>
      <w:pPr>
        <w:ind w:left="1224" w:hanging="504"/>
      </w:pPr>
      <w:rPr>
        <w:rFonts w:hint="default"/>
        <w:b/>
        <w:bCs w:val="0"/>
        <w:sz w:val="22"/>
        <w:szCs w:val="22"/>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50546"/>
    <w:multiLevelType w:val="multilevel"/>
    <w:tmpl w:val="5A0AC180"/>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71000A3"/>
    <w:multiLevelType w:val="multilevel"/>
    <w:tmpl w:val="B0FC4A20"/>
    <w:lvl w:ilvl="0">
      <w:start w:val="7"/>
      <w:numFmt w:val="decimal"/>
      <w:lvlText w:val="%1."/>
      <w:lvlJc w:val="left"/>
      <w:pPr>
        <w:ind w:left="540" w:hanging="540"/>
      </w:pPr>
      <w:rPr>
        <w:rFonts w:ascii="Calibri" w:hAnsi="Calibri" w:cs="Calibri" w:hint="default"/>
        <w:color w:val="000000"/>
        <w:sz w:val="24"/>
      </w:rPr>
    </w:lvl>
    <w:lvl w:ilvl="1">
      <w:start w:val="1"/>
      <w:numFmt w:val="decimal"/>
      <w:lvlText w:val="%1.%2."/>
      <w:lvlJc w:val="left"/>
      <w:pPr>
        <w:ind w:left="540" w:hanging="540"/>
      </w:pPr>
      <w:rPr>
        <w:rFonts w:ascii="Calibri" w:hAnsi="Calibri" w:cs="Calibri" w:hint="default"/>
        <w:color w:val="000000"/>
        <w:sz w:val="24"/>
      </w:rPr>
    </w:lvl>
    <w:lvl w:ilvl="2">
      <w:start w:val="1"/>
      <w:numFmt w:val="decimal"/>
      <w:lvlText w:val="%1.%2.%3."/>
      <w:lvlJc w:val="left"/>
      <w:pPr>
        <w:ind w:left="720" w:hanging="720"/>
      </w:pPr>
      <w:rPr>
        <w:rFonts w:ascii="Calibri" w:hAnsi="Calibri" w:cs="Calibri" w:hint="default"/>
        <w:color w:val="000000"/>
        <w:sz w:val="24"/>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800" w:hanging="1800"/>
      </w:pPr>
      <w:rPr>
        <w:rFonts w:ascii="Calibri" w:hAnsi="Calibri" w:cs="Calibri" w:hint="default"/>
        <w:color w:val="000000"/>
        <w:sz w:val="24"/>
      </w:rPr>
    </w:lvl>
  </w:abstractNum>
  <w:abstractNum w:abstractNumId="21" w15:restartNumberingAfterBreak="0">
    <w:nsid w:val="48D7264D"/>
    <w:multiLevelType w:val="hybridMultilevel"/>
    <w:tmpl w:val="2B7462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062964"/>
    <w:multiLevelType w:val="hybridMultilevel"/>
    <w:tmpl w:val="61009A6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3" w15:restartNumberingAfterBreak="0">
    <w:nsid w:val="4FFD669A"/>
    <w:multiLevelType w:val="multilevel"/>
    <w:tmpl w:val="10D667F6"/>
    <w:lvl w:ilvl="0">
      <w:start w:val="1"/>
      <w:numFmt w:val="decimal"/>
      <w:lvlText w:val="%1."/>
      <w:lvlJc w:val="left"/>
      <w:pPr>
        <w:ind w:left="420" w:hanging="360"/>
      </w:pPr>
      <w:rPr>
        <w:rFonts w:eastAsia="Times New Roman" w:hint="default"/>
      </w:rPr>
    </w:lvl>
    <w:lvl w:ilvl="1">
      <w:start w:val="2"/>
      <w:numFmt w:val="decimal"/>
      <w:isLgl/>
      <w:lvlText w:val="%1.%2."/>
      <w:lvlJc w:val="left"/>
      <w:pPr>
        <w:ind w:left="420" w:hanging="36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4" w15:restartNumberingAfterBreak="0">
    <w:nsid w:val="503C557B"/>
    <w:multiLevelType w:val="multilevel"/>
    <w:tmpl w:val="2E4699DA"/>
    <w:lvl w:ilvl="0">
      <w:start w:val="1"/>
      <w:numFmt w:val="decimal"/>
      <w:lvlText w:val="%1."/>
      <w:lvlJc w:val="left"/>
      <w:pPr>
        <w:ind w:left="502" w:hanging="360"/>
      </w:pPr>
      <w:rPr>
        <w:rFonts w:hint="default"/>
      </w:rPr>
    </w:lvl>
    <w:lvl w:ilvl="1">
      <w:start w:val="1"/>
      <w:numFmt w:val="decimal"/>
      <w:lvlText w:val="%1.%2."/>
      <w:lvlJc w:val="left"/>
      <w:pPr>
        <w:ind w:left="717" w:hanging="717"/>
      </w:pPr>
      <w:rPr>
        <w:rFonts w:hint="default"/>
        <w:b w:val="0"/>
        <w:bCs w:val="0"/>
        <w:color w:val="auto"/>
        <w:sz w:val="20"/>
        <w:szCs w:val="20"/>
      </w:rPr>
    </w:lvl>
    <w:lvl w:ilvl="2">
      <w:start w:val="1"/>
      <w:numFmt w:val="decimal"/>
      <w:lvlText w:val="%1.%2.%3."/>
      <w:lvlJc w:val="left"/>
      <w:pPr>
        <w:ind w:left="1224" w:hanging="504"/>
      </w:pPr>
      <w:rPr>
        <w:rFonts w:hint="default"/>
        <w:b/>
        <w:bCs w:val="0"/>
        <w:sz w:val="24"/>
        <w:szCs w:val="24"/>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326536"/>
    <w:multiLevelType w:val="multilevel"/>
    <w:tmpl w:val="B2BC5870"/>
    <w:lvl w:ilvl="0">
      <w:start w:val="4"/>
      <w:numFmt w:val="decimal"/>
      <w:lvlText w:val="%1."/>
      <w:lvlJc w:val="left"/>
      <w:pPr>
        <w:ind w:left="360" w:hanging="360"/>
      </w:pPr>
      <w:rPr>
        <w:rFonts w:ascii="Arial" w:hAnsi="Arial" w:hint="default"/>
      </w:rPr>
    </w:lvl>
    <w:lvl w:ilvl="1">
      <w:start w:val="2"/>
      <w:numFmt w:val="decimal"/>
      <w:lvlText w:val="%1.%2."/>
      <w:lvlJc w:val="left"/>
      <w:pPr>
        <w:ind w:left="502" w:hanging="360"/>
      </w:pPr>
      <w:rPr>
        <w:rFonts w:ascii="Times New Roman" w:hAnsi="Times New Roman" w:cs="Times New Roman" w:hint="default"/>
        <w:b/>
      </w:rPr>
    </w:lvl>
    <w:lvl w:ilvl="2">
      <w:start w:val="1"/>
      <w:numFmt w:val="upperLetter"/>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080" w:hanging="108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26" w15:restartNumberingAfterBreak="0">
    <w:nsid w:val="5D816B07"/>
    <w:multiLevelType w:val="multilevel"/>
    <w:tmpl w:val="95EAC77A"/>
    <w:lvl w:ilvl="0">
      <w:start w:val="10"/>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661D3291"/>
    <w:multiLevelType w:val="multilevel"/>
    <w:tmpl w:val="75E08A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5C60252"/>
    <w:multiLevelType w:val="multilevel"/>
    <w:tmpl w:val="6928AC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color w:val="auto"/>
        <w:sz w:val="18"/>
        <w:szCs w:val="18"/>
      </w:rPr>
    </w:lvl>
    <w:lvl w:ilvl="2">
      <w:start w:val="1"/>
      <w:numFmt w:val="decimal"/>
      <w:lvlText w:val="%1.%2.%3."/>
      <w:lvlJc w:val="left"/>
      <w:pPr>
        <w:ind w:left="1224" w:hanging="504"/>
      </w:pPr>
      <w:rPr>
        <w:rFonts w:hint="default"/>
        <w:b w:val="0"/>
        <w:bCs w:val="0"/>
        <w:sz w:val="16"/>
        <w:szCs w:val="16"/>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75A0593"/>
    <w:multiLevelType w:val="multilevel"/>
    <w:tmpl w:val="1D2EC97C"/>
    <w:lvl w:ilvl="0">
      <w:start w:val="6"/>
      <w:numFmt w:val="decimal"/>
      <w:lvlText w:val="%1"/>
      <w:lvlJc w:val="left"/>
      <w:pPr>
        <w:ind w:left="360" w:hanging="360"/>
      </w:pPr>
      <w:rPr>
        <w:rFonts w:eastAsia="Cambria" w:hint="default"/>
      </w:rPr>
    </w:lvl>
    <w:lvl w:ilvl="1">
      <w:start w:val="4"/>
      <w:numFmt w:val="decimal"/>
      <w:lvlText w:val="%1.%2"/>
      <w:lvlJc w:val="left"/>
      <w:pPr>
        <w:ind w:left="360" w:hanging="360"/>
      </w:pPr>
      <w:rPr>
        <w:rFonts w:eastAsia="Cambria" w:hint="default"/>
      </w:rPr>
    </w:lvl>
    <w:lvl w:ilvl="2">
      <w:start w:val="1"/>
      <w:numFmt w:val="decimal"/>
      <w:lvlText w:val="%1.%2.%3"/>
      <w:lvlJc w:val="left"/>
      <w:pPr>
        <w:ind w:left="360" w:hanging="360"/>
      </w:pPr>
      <w:rPr>
        <w:rFonts w:eastAsia="Cambria" w:hint="default"/>
      </w:rPr>
    </w:lvl>
    <w:lvl w:ilvl="3">
      <w:start w:val="1"/>
      <w:numFmt w:val="decimal"/>
      <w:lvlText w:val="%1.%2.%3.%4"/>
      <w:lvlJc w:val="left"/>
      <w:pPr>
        <w:ind w:left="720" w:hanging="720"/>
      </w:pPr>
      <w:rPr>
        <w:rFonts w:eastAsia="Cambria" w:hint="default"/>
      </w:rPr>
    </w:lvl>
    <w:lvl w:ilvl="4">
      <w:start w:val="1"/>
      <w:numFmt w:val="decimal"/>
      <w:lvlText w:val="%1.%2.%3.%4.%5"/>
      <w:lvlJc w:val="left"/>
      <w:pPr>
        <w:ind w:left="720" w:hanging="720"/>
      </w:pPr>
      <w:rPr>
        <w:rFonts w:eastAsia="Cambria" w:hint="default"/>
      </w:rPr>
    </w:lvl>
    <w:lvl w:ilvl="5">
      <w:start w:val="1"/>
      <w:numFmt w:val="decimal"/>
      <w:lvlText w:val="%1.%2.%3.%4.%5.%6"/>
      <w:lvlJc w:val="left"/>
      <w:pPr>
        <w:ind w:left="1080" w:hanging="1080"/>
      </w:pPr>
      <w:rPr>
        <w:rFonts w:eastAsia="Cambria" w:hint="default"/>
      </w:rPr>
    </w:lvl>
    <w:lvl w:ilvl="6">
      <w:start w:val="1"/>
      <w:numFmt w:val="decimal"/>
      <w:lvlText w:val="%1.%2.%3.%4.%5.%6.%7"/>
      <w:lvlJc w:val="left"/>
      <w:pPr>
        <w:ind w:left="1080" w:hanging="1080"/>
      </w:pPr>
      <w:rPr>
        <w:rFonts w:eastAsia="Cambria" w:hint="default"/>
      </w:rPr>
    </w:lvl>
    <w:lvl w:ilvl="7">
      <w:start w:val="1"/>
      <w:numFmt w:val="decimal"/>
      <w:lvlText w:val="%1.%2.%3.%4.%5.%6.%7.%8"/>
      <w:lvlJc w:val="left"/>
      <w:pPr>
        <w:ind w:left="1080" w:hanging="1080"/>
      </w:pPr>
      <w:rPr>
        <w:rFonts w:eastAsia="Cambria" w:hint="default"/>
      </w:rPr>
    </w:lvl>
    <w:lvl w:ilvl="8">
      <w:start w:val="1"/>
      <w:numFmt w:val="decimal"/>
      <w:lvlText w:val="%1.%2.%3.%4.%5.%6.%7.%8.%9"/>
      <w:lvlJc w:val="left"/>
      <w:pPr>
        <w:ind w:left="1440" w:hanging="1440"/>
      </w:pPr>
      <w:rPr>
        <w:rFonts w:eastAsia="Cambria" w:hint="default"/>
      </w:rPr>
    </w:lvl>
  </w:abstractNum>
  <w:abstractNum w:abstractNumId="30" w15:restartNumberingAfterBreak="0">
    <w:nsid w:val="7B704001"/>
    <w:multiLevelType w:val="hybridMultilevel"/>
    <w:tmpl w:val="4FFAC3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D6A1F99"/>
    <w:multiLevelType w:val="multilevel"/>
    <w:tmpl w:val="AFBEA810"/>
    <w:lvl w:ilvl="0">
      <w:start w:val="10"/>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720" w:hanging="72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080" w:hanging="108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32" w15:restartNumberingAfterBreak="0">
    <w:nsid w:val="7E804930"/>
    <w:multiLevelType w:val="multilevel"/>
    <w:tmpl w:val="ADA0430C"/>
    <w:lvl w:ilvl="0">
      <w:start w:val="1"/>
      <w:numFmt w:val="decimal"/>
      <w:lvlText w:val="%1."/>
      <w:lvlJc w:val="left"/>
      <w:pPr>
        <w:ind w:left="502" w:hanging="360"/>
      </w:pPr>
      <w:rPr>
        <w:rFonts w:hint="default"/>
      </w:rPr>
    </w:lvl>
    <w:lvl w:ilvl="1">
      <w:start w:val="1"/>
      <w:numFmt w:val="decimal"/>
      <w:lvlText w:val="%1.%2."/>
      <w:lvlJc w:val="left"/>
      <w:pPr>
        <w:ind w:left="717" w:hanging="717"/>
      </w:pPr>
      <w:rPr>
        <w:rFonts w:hint="default"/>
        <w:b w:val="0"/>
        <w:bCs w:val="0"/>
        <w:color w:val="auto"/>
        <w:sz w:val="18"/>
        <w:szCs w:val="18"/>
      </w:rPr>
    </w:lvl>
    <w:lvl w:ilvl="2">
      <w:start w:val="1"/>
      <w:numFmt w:val="decimal"/>
      <w:lvlText w:val="%1.%2.%3."/>
      <w:lvlJc w:val="left"/>
      <w:pPr>
        <w:ind w:left="5891" w:hanging="504"/>
      </w:pPr>
      <w:rPr>
        <w:rFonts w:hint="default"/>
        <w:b/>
        <w:bCs w:val="0"/>
        <w:sz w:val="16"/>
        <w:szCs w:val="16"/>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99269563">
    <w:abstractNumId w:val="6"/>
  </w:num>
  <w:num w:numId="2" w16cid:durableId="1949652896">
    <w:abstractNumId w:val="17"/>
  </w:num>
  <w:num w:numId="3" w16cid:durableId="1384060381">
    <w:abstractNumId w:val="28"/>
  </w:num>
  <w:num w:numId="4" w16cid:durableId="2001421228">
    <w:abstractNumId w:val="15"/>
  </w:num>
  <w:num w:numId="5" w16cid:durableId="1915819984">
    <w:abstractNumId w:val="19"/>
  </w:num>
  <w:num w:numId="6" w16cid:durableId="2104959730">
    <w:abstractNumId w:val="18"/>
  </w:num>
  <w:num w:numId="7" w16cid:durableId="958799328">
    <w:abstractNumId w:val="12"/>
  </w:num>
  <w:num w:numId="8" w16cid:durableId="407120243">
    <w:abstractNumId w:val="23"/>
  </w:num>
  <w:num w:numId="9" w16cid:durableId="845439572">
    <w:abstractNumId w:val="13"/>
  </w:num>
  <w:num w:numId="10" w16cid:durableId="1642348012">
    <w:abstractNumId w:val="9"/>
  </w:num>
  <w:num w:numId="11" w16cid:durableId="531964030">
    <w:abstractNumId w:val="0"/>
  </w:num>
  <w:num w:numId="12" w16cid:durableId="1781954694">
    <w:abstractNumId w:val="22"/>
  </w:num>
  <w:num w:numId="13" w16cid:durableId="760226449">
    <w:abstractNumId w:val="10"/>
  </w:num>
  <w:num w:numId="14" w16cid:durableId="1780644011">
    <w:abstractNumId w:val="5"/>
  </w:num>
  <w:num w:numId="15" w16cid:durableId="1322586758">
    <w:abstractNumId w:val="26"/>
  </w:num>
  <w:num w:numId="16" w16cid:durableId="893397365">
    <w:abstractNumId w:val="25"/>
  </w:num>
  <w:num w:numId="17" w16cid:durableId="333144686">
    <w:abstractNumId w:val="20"/>
  </w:num>
  <w:num w:numId="18" w16cid:durableId="90901807">
    <w:abstractNumId w:val="24"/>
  </w:num>
  <w:num w:numId="19" w16cid:durableId="60955888">
    <w:abstractNumId w:val="14"/>
  </w:num>
  <w:num w:numId="20" w16cid:durableId="16590447">
    <w:abstractNumId w:val="11"/>
  </w:num>
  <w:num w:numId="21" w16cid:durableId="788666480">
    <w:abstractNumId w:val="8"/>
  </w:num>
  <w:num w:numId="22" w16cid:durableId="2138716435">
    <w:abstractNumId w:val="3"/>
  </w:num>
  <w:num w:numId="23" w16cid:durableId="379859935">
    <w:abstractNumId w:val="32"/>
  </w:num>
  <w:num w:numId="24" w16cid:durableId="1446071777">
    <w:abstractNumId w:val="1"/>
  </w:num>
  <w:num w:numId="25" w16cid:durableId="1637445511">
    <w:abstractNumId w:val="2"/>
  </w:num>
  <w:num w:numId="26" w16cid:durableId="938106035">
    <w:abstractNumId w:val="21"/>
  </w:num>
  <w:num w:numId="27" w16cid:durableId="511260695">
    <w:abstractNumId w:val="27"/>
  </w:num>
  <w:num w:numId="28" w16cid:durableId="194150138">
    <w:abstractNumId w:val="29"/>
  </w:num>
  <w:num w:numId="29" w16cid:durableId="1323049993">
    <w:abstractNumId w:val="4"/>
  </w:num>
  <w:num w:numId="30" w16cid:durableId="1338388628">
    <w:abstractNumId w:val="16"/>
  </w:num>
  <w:num w:numId="31" w16cid:durableId="629360296">
    <w:abstractNumId w:val="7"/>
  </w:num>
  <w:num w:numId="32" w16cid:durableId="1764497929">
    <w:abstractNumId w:val="30"/>
  </w:num>
  <w:num w:numId="33" w16cid:durableId="1801263217">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83A"/>
    <w:rsid w:val="000020CC"/>
    <w:rsid w:val="0000223A"/>
    <w:rsid w:val="00002F3F"/>
    <w:rsid w:val="0000302B"/>
    <w:rsid w:val="000045A7"/>
    <w:rsid w:val="000047F2"/>
    <w:rsid w:val="00005735"/>
    <w:rsid w:val="00010DDE"/>
    <w:rsid w:val="000123FE"/>
    <w:rsid w:val="00012D47"/>
    <w:rsid w:val="0001477E"/>
    <w:rsid w:val="00014A19"/>
    <w:rsid w:val="00016883"/>
    <w:rsid w:val="00017452"/>
    <w:rsid w:val="00017FF8"/>
    <w:rsid w:val="00020E4F"/>
    <w:rsid w:val="00021015"/>
    <w:rsid w:val="00021B78"/>
    <w:rsid w:val="000222FD"/>
    <w:rsid w:val="00023103"/>
    <w:rsid w:val="00023B7C"/>
    <w:rsid w:val="00023EB4"/>
    <w:rsid w:val="0002468D"/>
    <w:rsid w:val="00024C3E"/>
    <w:rsid w:val="0002607B"/>
    <w:rsid w:val="00027620"/>
    <w:rsid w:val="00033710"/>
    <w:rsid w:val="000341EE"/>
    <w:rsid w:val="00034EAE"/>
    <w:rsid w:val="00035574"/>
    <w:rsid w:val="00035A14"/>
    <w:rsid w:val="00035A1D"/>
    <w:rsid w:val="000404D8"/>
    <w:rsid w:val="0004105A"/>
    <w:rsid w:val="000423B0"/>
    <w:rsid w:val="00042915"/>
    <w:rsid w:val="00042B64"/>
    <w:rsid w:val="000469DE"/>
    <w:rsid w:val="00050A63"/>
    <w:rsid w:val="00052BAA"/>
    <w:rsid w:val="00053436"/>
    <w:rsid w:val="00054FF3"/>
    <w:rsid w:val="00055F60"/>
    <w:rsid w:val="000574BD"/>
    <w:rsid w:val="000600A9"/>
    <w:rsid w:val="00060DCC"/>
    <w:rsid w:val="0006106A"/>
    <w:rsid w:val="000613FD"/>
    <w:rsid w:val="00061F14"/>
    <w:rsid w:val="00064F0E"/>
    <w:rsid w:val="00070E29"/>
    <w:rsid w:val="000710A3"/>
    <w:rsid w:val="000715F3"/>
    <w:rsid w:val="0007164F"/>
    <w:rsid w:val="0007171F"/>
    <w:rsid w:val="00073484"/>
    <w:rsid w:val="000737B2"/>
    <w:rsid w:val="000742EE"/>
    <w:rsid w:val="000748D1"/>
    <w:rsid w:val="00077312"/>
    <w:rsid w:val="00077DA6"/>
    <w:rsid w:val="000812EC"/>
    <w:rsid w:val="00081421"/>
    <w:rsid w:val="000821E3"/>
    <w:rsid w:val="00083BEA"/>
    <w:rsid w:val="00084BCA"/>
    <w:rsid w:val="00084E5E"/>
    <w:rsid w:val="00087C05"/>
    <w:rsid w:val="000915D5"/>
    <w:rsid w:val="000953B8"/>
    <w:rsid w:val="000959FA"/>
    <w:rsid w:val="00095E4F"/>
    <w:rsid w:val="00095EA8"/>
    <w:rsid w:val="00096BF0"/>
    <w:rsid w:val="00096FA6"/>
    <w:rsid w:val="000A1505"/>
    <w:rsid w:val="000A4BB9"/>
    <w:rsid w:val="000A4CFC"/>
    <w:rsid w:val="000A5CBE"/>
    <w:rsid w:val="000A637F"/>
    <w:rsid w:val="000A7735"/>
    <w:rsid w:val="000A7EB1"/>
    <w:rsid w:val="000B0CD5"/>
    <w:rsid w:val="000B20D4"/>
    <w:rsid w:val="000B46D6"/>
    <w:rsid w:val="000B486B"/>
    <w:rsid w:val="000B5524"/>
    <w:rsid w:val="000B685B"/>
    <w:rsid w:val="000B6D20"/>
    <w:rsid w:val="000B7E09"/>
    <w:rsid w:val="000C1121"/>
    <w:rsid w:val="000C39D4"/>
    <w:rsid w:val="000C3B1F"/>
    <w:rsid w:val="000C447E"/>
    <w:rsid w:val="000C48F9"/>
    <w:rsid w:val="000D0FC5"/>
    <w:rsid w:val="000D129E"/>
    <w:rsid w:val="000D15A5"/>
    <w:rsid w:val="000D1F9D"/>
    <w:rsid w:val="000D31CD"/>
    <w:rsid w:val="000D33F9"/>
    <w:rsid w:val="000D3FA8"/>
    <w:rsid w:val="000D42EF"/>
    <w:rsid w:val="000D6DD5"/>
    <w:rsid w:val="000E0B6F"/>
    <w:rsid w:val="000E0D75"/>
    <w:rsid w:val="000E101C"/>
    <w:rsid w:val="000E19BB"/>
    <w:rsid w:val="000E2DEC"/>
    <w:rsid w:val="000E31CC"/>
    <w:rsid w:val="000E5BE0"/>
    <w:rsid w:val="000E6122"/>
    <w:rsid w:val="000E7882"/>
    <w:rsid w:val="000E7A65"/>
    <w:rsid w:val="000F03F2"/>
    <w:rsid w:val="000F0490"/>
    <w:rsid w:val="000F04D9"/>
    <w:rsid w:val="000F0588"/>
    <w:rsid w:val="000F1660"/>
    <w:rsid w:val="000F1A80"/>
    <w:rsid w:val="000F2337"/>
    <w:rsid w:val="000F39A4"/>
    <w:rsid w:val="000F7BD5"/>
    <w:rsid w:val="001004E9"/>
    <w:rsid w:val="0010224E"/>
    <w:rsid w:val="00104B6C"/>
    <w:rsid w:val="001052DC"/>
    <w:rsid w:val="001055EB"/>
    <w:rsid w:val="00111DC7"/>
    <w:rsid w:val="00112482"/>
    <w:rsid w:val="00112D5F"/>
    <w:rsid w:val="001151EE"/>
    <w:rsid w:val="00120EF3"/>
    <w:rsid w:val="001225C2"/>
    <w:rsid w:val="00122619"/>
    <w:rsid w:val="001228DF"/>
    <w:rsid w:val="0012394B"/>
    <w:rsid w:val="00126468"/>
    <w:rsid w:val="00127B6E"/>
    <w:rsid w:val="00130C0C"/>
    <w:rsid w:val="001317FA"/>
    <w:rsid w:val="0013197E"/>
    <w:rsid w:val="00132390"/>
    <w:rsid w:val="00133A60"/>
    <w:rsid w:val="001341EB"/>
    <w:rsid w:val="0013449C"/>
    <w:rsid w:val="001347E0"/>
    <w:rsid w:val="00141265"/>
    <w:rsid w:val="00141FB8"/>
    <w:rsid w:val="00143218"/>
    <w:rsid w:val="0014323F"/>
    <w:rsid w:val="001442C9"/>
    <w:rsid w:val="00146009"/>
    <w:rsid w:val="00146023"/>
    <w:rsid w:val="00146643"/>
    <w:rsid w:val="00146880"/>
    <w:rsid w:val="00146ADA"/>
    <w:rsid w:val="00147056"/>
    <w:rsid w:val="00147371"/>
    <w:rsid w:val="0015101D"/>
    <w:rsid w:val="00151234"/>
    <w:rsid w:val="00152CEC"/>
    <w:rsid w:val="001534A5"/>
    <w:rsid w:val="001535FD"/>
    <w:rsid w:val="00154317"/>
    <w:rsid w:val="001564CB"/>
    <w:rsid w:val="00156F8F"/>
    <w:rsid w:val="00157D5C"/>
    <w:rsid w:val="00157E38"/>
    <w:rsid w:val="00157E71"/>
    <w:rsid w:val="00161060"/>
    <w:rsid w:val="00161249"/>
    <w:rsid w:val="00164815"/>
    <w:rsid w:val="001679C6"/>
    <w:rsid w:val="00174B98"/>
    <w:rsid w:val="0017533F"/>
    <w:rsid w:val="0017627E"/>
    <w:rsid w:val="00176F49"/>
    <w:rsid w:val="00177028"/>
    <w:rsid w:val="001803C2"/>
    <w:rsid w:val="00180A82"/>
    <w:rsid w:val="001821F9"/>
    <w:rsid w:val="00183290"/>
    <w:rsid w:val="001851DC"/>
    <w:rsid w:val="001853C7"/>
    <w:rsid w:val="001874A5"/>
    <w:rsid w:val="00191EBB"/>
    <w:rsid w:val="00192A42"/>
    <w:rsid w:val="0019333B"/>
    <w:rsid w:val="001935FA"/>
    <w:rsid w:val="00195927"/>
    <w:rsid w:val="00197346"/>
    <w:rsid w:val="001A0A6A"/>
    <w:rsid w:val="001A0F88"/>
    <w:rsid w:val="001A10BC"/>
    <w:rsid w:val="001A36DB"/>
    <w:rsid w:val="001A44A8"/>
    <w:rsid w:val="001A5BEB"/>
    <w:rsid w:val="001A6493"/>
    <w:rsid w:val="001A7642"/>
    <w:rsid w:val="001A7FDC"/>
    <w:rsid w:val="001B1231"/>
    <w:rsid w:val="001B178C"/>
    <w:rsid w:val="001B3BC3"/>
    <w:rsid w:val="001B3FD0"/>
    <w:rsid w:val="001B46E2"/>
    <w:rsid w:val="001B52E3"/>
    <w:rsid w:val="001B5C9D"/>
    <w:rsid w:val="001B6461"/>
    <w:rsid w:val="001B72C9"/>
    <w:rsid w:val="001B7F17"/>
    <w:rsid w:val="001C0A95"/>
    <w:rsid w:val="001C0E5D"/>
    <w:rsid w:val="001C16FB"/>
    <w:rsid w:val="001C436E"/>
    <w:rsid w:val="001C5F34"/>
    <w:rsid w:val="001C6CCD"/>
    <w:rsid w:val="001C7562"/>
    <w:rsid w:val="001D035C"/>
    <w:rsid w:val="001D1939"/>
    <w:rsid w:val="001D22D8"/>
    <w:rsid w:val="001D316E"/>
    <w:rsid w:val="001D40A6"/>
    <w:rsid w:val="001D4C62"/>
    <w:rsid w:val="001D5128"/>
    <w:rsid w:val="001D5304"/>
    <w:rsid w:val="001D59D7"/>
    <w:rsid w:val="001D78DC"/>
    <w:rsid w:val="001D7909"/>
    <w:rsid w:val="001D7A88"/>
    <w:rsid w:val="001E1ACA"/>
    <w:rsid w:val="001E2776"/>
    <w:rsid w:val="001E3632"/>
    <w:rsid w:val="001E3B72"/>
    <w:rsid w:val="001E3D15"/>
    <w:rsid w:val="001E3DF6"/>
    <w:rsid w:val="001E3F4E"/>
    <w:rsid w:val="001E4147"/>
    <w:rsid w:val="001E4972"/>
    <w:rsid w:val="001F12C1"/>
    <w:rsid w:val="001F5868"/>
    <w:rsid w:val="001F66AD"/>
    <w:rsid w:val="001F719F"/>
    <w:rsid w:val="001F79F4"/>
    <w:rsid w:val="001F7F48"/>
    <w:rsid w:val="00200B98"/>
    <w:rsid w:val="002021A3"/>
    <w:rsid w:val="0020261D"/>
    <w:rsid w:val="0020327D"/>
    <w:rsid w:val="00203C35"/>
    <w:rsid w:val="002042C6"/>
    <w:rsid w:val="002044E0"/>
    <w:rsid w:val="00205A2E"/>
    <w:rsid w:val="002073A7"/>
    <w:rsid w:val="0020766D"/>
    <w:rsid w:val="00213E05"/>
    <w:rsid w:val="00213EA4"/>
    <w:rsid w:val="00214072"/>
    <w:rsid w:val="002141B4"/>
    <w:rsid w:val="002150B7"/>
    <w:rsid w:val="00216953"/>
    <w:rsid w:val="00217D88"/>
    <w:rsid w:val="00217FA1"/>
    <w:rsid w:val="002206A6"/>
    <w:rsid w:val="0022293C"/>
    <w:rsid w:val="00225936"/>
    <w:rsid w:val="00227D51"/>
    <w:rsid w:val="00227DF7"/>
    <w:rsid w:val="00230331"/>
    <w:rsid w:val="00231A12"/>
    <w:rsid w:val="0023463F"/>
    <w:rsid w:val="00235702"/>
    <w:rsid w:val="00236BA2"/>
    <w:rsid w:val="0023714F"/>
    <w:rsid w:val="00237F13"/>
    <w:rsid w:val="0024047D"/>
    <w:rsid w:val="00240EA7"/>
    <w:rsid w:val="002417F9"/>
    <w:rsid w:val="00245696"/>
    <w:rsid w:val="00245CA6"/>
    <w:rsid w:val="00246244"/>
    <w:rsid w:val="0024797D"/>
    <w:rsid w:val="00251F47"/>
    <w:rsid w:val="00252453"/>
    <w:rsid w:val="002526DF"/>
    <w:rsid w:val="002531B1"/>
    <w:rsid w:val="00253598"/>
    <w:rsid w:val="002569E2"/>
    <w:rsid w:val="002574E9"/>
    <w:rsid w:val="00257884"/>
    <w:rsid w:val="00257C3A"/>
    <w:rsid w:val="00257E58"/>
    <w:rsid w:val="00262257"/>
    <w:rsid w:val="00262C36"/>
    <w:rsid w:val="00263A26"/>
    <w:rsid w:val="002659C2"/>
    <w:rsid w:val="00266BFD"/>
    <w:rsid w:val="00266E2C"/>
    <w:rsid w:val="002700B9"/>
    <w:rsid w:val="00270B9D"/>
    <w:rsid w:val="00271411"/>
    <w:rsid w:val="00272439"/>
    <w:rsid w:val="0027323E"/>
    <w:rsid w:val="002745EA"/>
    <w:rsid w:val="002765AE"/>
    <w:rsid w:val="00277A5B"/>
    <w:rsid w:val="002814F5"/>
    <w:rsid w:val="00281992"/>
    <w:rsid w:val="0028284F"/>
    <w:rsid w:val="0028304A"/>
    <w:rsid w:val="00284F31"/>
    <w:rsid w:val="002853C9"/>
    <w:rsid w:val="00285AB6"/>
    <w:rsid w:val="00286D60"/>
    <w:rsid w:val="00286E6B"/>
    <w:rsid w:val="00286FBC"/>
    <w:rsid w:val="002903AE"/>
    <w:rsid w:val="0029188A"/>
    <w:rsid w:val="00292E0B"/>
    <w:rsid w:val="00293B5D"/>
    <w:rsid w:val="00294BCF"/>
    <w:rsid w:val="00297254"/>
    <w:rsid w:val="00297D32"/>
    <w:rsid w:val="002A1042"/>
    <w:rsid w:val="002A493E"/>
    <w:rsid w:val="002A5EB6"/>
    <w:rsid w:val="002A71CA"/>
    <w:rsid w:val="002B0041"/>
    <w:rsid w:val="002B0272"/>
    <w:rsid w:val="002B02CF"/>
    <w:rsid w:val="002B0A16"/>
    <w:rsid w:val="002B1196"/>
    <w:rsid w:val="002B2347"/>
    <w:rsid w:val="002B39B8"/>
    <w:rsid w:val="002B4797"/>
    <w:rsid w:val="002B4E6C"/>
    <w:rsid w:val="002B5B5C"/>
    <w:rsid w:val="002C05D6"/>
    <w:rsid w:val="002C08E3"/>
    <w:rsid w:val="002C295A"/>
    <w:rsid w:val="002C363B"/>
    <w:rsid w:val="002C5959"/>
    <w:rsid w:val="002C71D3"/>
    <w:rsid w:val="002C71DC"/>
    <w:rsid w:val="002D067A"/>
    <w:rsid w:val="002D2A12"/>
    <w:rsid w:val="002D43A4"/>
    <w:rsid w:val="002D572E"/>
    <w:rsid w:val="002D5D94"/>
    <w:rsid w:val="002E1FF9"/>
    <w:rsid w:val="002E2768"/>
    <w:rsid w:val="002E39E7"/>
    <w:rsid w:val="002E4547"/>
    <w:rsid w:val="002E45A2"/>
    <w:rsid w:val="002E5148"/>
    <w:rsid w:val="002E5D28"/>
    <w:rsid w:val="002F09CB"/>
    <w:rsid w:val="002F1041"/>
    <w:rsid w:val="002F1C4A"/>
    <w:rsid w:val="002F22D8"/>
    <w:rsid w:val="002F35BC"/>
    <w:rsid w:val="002F5C76"/>
    <w:rsid w:val="002F7300"/>
    <w:rsid w:val="00300071"/>
    <w:rsid w:val="003003C1"/>
    <w:rsid w:val="003014E0"/>
    <w:rsid w:val="00302CCA"/>
    <w:rsid w:val="00304B65"/>
    <w:rsid w:val="00305817"/>
    <w:rsid w:val="00307095"/>
    <w:rsid w:val="00307C4B"/>
    <w:rsid w:val="0031262A"/>
    <w:rsid w:val="00312707"/>
    <w:rsid w:val="003128BE"/>
    <w:rsid w:val="00313E74"/>
    <w:rsid w:val="00314F3B"/>
    <w:rsid w:val="0031615B"/>
    <w:rsid w:val="00316EEE"/>
    <w:rsid w:val="0032114F"/>
    <w:rsid w:val="00322745"/>
    <w:rsid w:val="0032337E"/>
    <w:rsid w:val="00324070"/>
    <w:rsid w:val="00325EFD"/>
    <w:rsid w:val="00326B87"/>
    <w:rsid w:val="00327506"/>
    <w:rsid w:val="003277B6"/>
    <w:rsid w:val="00332418"/>
    <w:rsid w:val="0033484D"/>
    <w:rsid w:val="00334B0E"/>
    <w:rsid w:val="00336C2D"/>
    <w:rsid w:val="00336F63"/>
    <w:rsid w:val="00337DB9"/>
    <w:rsid w:val="0034134F"/>
    <w:rsid w:val="003426F3"/>
    <w:rsid w:val="0034284A"/>
    <w:rsid w:val="00344373"/>
    <w:rsid w:val="00344D81"/>
    <w:rsid w:val="00345002"/>
    <w:rsid w:val="00345852"/>
    <w:rsid w:val="00345DD5"/>
    <w:rsid w:val="0035043D"/>
    <w:rsid w:val="00350A7D"/>
    <w:rsid w:val="00351027"/>
    <w:rsid w:val="00353E5C"/>
    <w:rsid w:val="0035490D"/>
    <w:rsid w:val="0036049C"/>
    <w:rsid w:val="00360C86"/>
    <w:rsid w:val="00361B37"/>
    <w:rsid w:val="00362979"/>
    <w:rsid w:val="00362B5A"/>
    <w:rsid w:val="00363ED4"/>
    <w:rsid w:val="00366D7D"/>
    <w:rsid w:val="003701CF"/>
    <w:rsid w:val="00370C2E"/>
    <w:rsid w:val="00370E19"/>
    <w:rsid w:val="00371E8B"/>
    <w:rsid w:val="00373371"/>
    <w:rsid w:val="00377333"/>
    <w:rsid w:val="0037764B"/>
    <w:rsid w:val="00384009"/>
    <w:rsid w:val="0038616A"/>
    <w:rsid w:val="003876DE"/>
    <w:rsid w:val="00390052"/>
    <w:rsid w:val="003904BC"/>
    <w:rsid w:val="00391B2D"/>
    <w:rsid w:val="0039231D"/>
    <w:rsid w:val="003927AD"/>
    <w:rsid w:val="00392845"/>
    <w:rsid w:val="00393381"/>
    <w:rsid w:val="00396656"/>
    <w:rsid w:val="00396A43"/>
    <w:rsid w:val="00396B94"/>
    <w:rsid w:val="003A1C38"/>
    <w:rsid w:val="003A2DF9"/>
    <w:rsid w:val="003A2FEB"/>
    <w:rsid w:val="003A3042"/>
    <w:rsid w:val="003A3B08"/>
    <w:rsid w:val="003A4F6D"/>
    <w:rsid w:val="003A56F9"/>
    <w:rsid w:val="003A5BFA"/>
    <w:rsid w:val="003A62DE"/>
    <w:rsid w:val="003B03AF"/>
    <w:rsid w:val="003B079F"/>
    <w:rsid w:val="003B349C"/>
    <w:rsid w:val="003B3857"/>
    <w:rsid w:val="003B712F"/>
    <w:rsid w:val="003B7668"/>
    <w:rsid w:val="003C029B"/>
    <w:rsid w:val="003C1A0B"/>
    <w:rsid w:val="003C2185"/>
    <w:rsid w:val="003C2A08"/>
    <w:rsid w:val="003C36D8"/>
    <w:rsid w:val="003C4393"/>
    <w:rsid w:val="003C5AF7"/>
    <w:rsid w:val="003C7E1B"/>
    <w:rsid w:val="003D10BF"/>
    <w:rsid w:val="003D2555"/>
    <w:rsid w:val="003D3B67"/>
    <w:rsid w:val="003D3F76"/>
    <w:rsid w:val="003D5D07"/>
    <w:rsid w:val="003D6E92"/>
    <w:rsid w:val="003E2B22"/>
    <w:rsid w:val="003E4564"/>
    <w:rsid w:val="003E55F8"/>
    <w:rsid w:val="003E60E9"/>
    <w:rsid w:val="003E6163"/>
    <w:rsid w:val="003F1853"/>
    <w:rsid w:val="003F2566"/>
    <w:rsid w:val="003F3EC4"/>
    <w:rsid w:val="003F4D60"/>
    <w:rsid w:val="003F51F6"/>
    <w:rsid w:val="00400466"/>
    <w:rsid w:val="0040167E"/>
    <w:rsid w:val="0040170C"/>
    <w:rsid w:val="00401E02"/>
    <w:rsid w:val="00402394"/>
    <w:rsid w:val="0040239A"/>
    <w:rsid w:val="0040523B"/>
    <w:rsid w:val="00405372"/>
    <w:rsid w:val="00405C99"/>
    <w:rsid w:val="00410362"/>
    <w:rsid w:val="00411AF5"/>
    <w:rsid w:val="00412173"/>
    <w:rsid w:val="0041282A"/>
    <w:rsid w:val="00413301"/>
    <w:rsid w:val="004139A1"/>
    <w:rsid w:val="004148F2"/>
    <w:rsid w:val="00417AE3"/>
    <w:rsid w:val="00417EA5"/>
    <w:rsid w:val="00421E9E"/>
    <w:rsid w:val="004222F1"/>
    <w:rsid w:val="00423809"/>
    <w:rsid w:val="00424355"/>
    <w:rsid w:val="0042525F"/>
    <w:rsid w:val="00433028"/>
    <w:rsid w:val="00436AAF"/>
    <w:rsid w:val="00437753"/>
    <w:rsid w:val="00437895"/>
    <w:rsid w:val="004414D2"/>
    <w:rsid w:val="00441510"/>
    <w:rsid w:val="00441CA8"/>
    <w:rsid w:val="00442E17"/>
    <w:rsid w:val="004472AE"/>
    <w:rsid w:val="00451722"/>
    <w:rsid w:val="00452143"/>
    <w:rsid w:val="0045434D"/>
    <w:rsid w:val="00454DCF"/>
    <w:rsid w:val="004562C7"/>
    <w:rsid w:val="00457A31"/>
    <w:rsid w:val="00461760"/>
    <w:rsid w:val="00462258"/>
    <w:rsid w:val="00462E55"/>
    <w:rsid w:val="00463443"/>
    <w:rsid w:val="004678D0"/>
    <w:rsid w:val="00467C1B"/>
    <w:rsid w:val="00470513"/>
    <w:rsid w:val="00470DBA"/>
    <w:rsid w:val="00473894"/>
    <w:rsid w:val="00474A7A"/>
    <w:rsid w:val="004804B9"/>
    <w:rsid w:val="00484144"/>
    <w:rsid w:val="004844EA"/>
    <w:rsid w:val="00484921"/>
    <w:rsid w:val="00485CE2"/>
    <w:rsid w:val="004873AB"/>
    <w:rsid w:val="00490161"/>
    <w:rsid w:val="00492995"/>
    <w:rsid w:val="004934B4"/>
    <w:rsid w:val="00493625"/>
    <w:rsid w:val="00495A5E"/>
    <w:rsid w:val="00496632"/>
    <w:rsid w:val="004978F1"/>
    <w:rsid w:val="004A07F0"/>
    <w:rsid w:val="004A1361"/>
    <w:rsid w:val="004A1503"/>
    <w:rsid w:val="004A2C5B"/>
    <w:rsid w:val="004A494D"/>
    <w:rsid w:val="004A587E"/>
    <w:rsid w:val="004B2789"/>
    <w:rsid w:val="004B2AF1"/>
    <w:rsid w:val="004B3272"/>
    <w:rsid w:val="004B6F1A"/>
    <w:rsid w:val="004B7EFB"/>
    <w:rsid w:val="004C1235"/>
    <w:rsid w:val="004C38CF"/>
    <w:rsid w:val="004C3FF8"/>
    <w:rsid w:val="004C4861"/>
    <w:rsid w:val="004C5B25"/>
    <w:rsid w:val="004C7FF0"/>
    <w:rsid w:val="004D062F"/>
    <w:rsid w:val="004D1693"/>
    <w:rsid w:val="004D1819"/>
    <w:rsid w:val="004D1C47"/>
    <w:rsid w:val="004D1F8F"/>
    <w:rsid w:val="004D252A"/>
    <w:rsid w:val="004D44CF"/>
    <w:rsid w:val="004D4D21"/>
    <w:rsid w:val="004D4E1C"/>
    <w:rsid w:val="004D4E95"/>
    <w:rsid w:val="004D51B7"/>
    <w:rsid w:val="004D55F8"/>
    <w:rsid w:val="004D7D66"/>
    <w:rsid w:val="004D7F0D"/>
    <w:rsid w:val="004E01D6"/>
    <w:rsid w:val="004E0522"/>
    <w:rsid w:val="004E1DC6"/>
    <w:rsid w:val="004E2060"/>
    <w:rsid w:val="004E41F7"/>
    <w:rsid w:val="004E5095"/>
    <w:rsid w:val="004E5687"/>
    <w:rsid w:val="004E5E31"/>
    <w:rsid w:val="004E6500"/>
    <w:rsid w:val="004E673E"/>
    <w:rsid w:val="004E782A"/>
    <w:rsid w:val="004E7D64"/>
    <w:rsid w:val="004F01BC"/>
    <w:rsid w:val="004F2FFD"/>
    <w:rsid w:val="004F3510"/>
    <w:rsid w:val="004F696D"/>
    <w:rsid w:val="004F7908"/>
    <w:rsid w:val="00501FF7"/>
    <w:rsid w:val="005029D2"/>
    <w:rsid w:val="00503C01"/>
    <w:rsid w:val="00504ED5"/>
    <w:rsid w:val="00506EC8"/>
    <w:rsid w:val="00510665"/>
    <w:rsid w:val="00511108"/>
    <w:rsid w:val="005115C9"/>
    <w:rsid w:val="00512208"/>
    <w:rsid w:val="00514D8C"/>
    <w:rsid w:val="005150F7"/>
    <w:rsid w:val="0051536D"/>
    <w:rsid w:val="00515C76"/>
    <w:rsid w:val="005165C0"/>
    <w:rsid w:val="005222F8"/>
    <w:rsid w:val="005235C4"/>
    <w:rsid w:val="00523876"/>
    <w:rsid w:val="00524BAE"/>
    <w:rsid w:val="0052552A"/>
    <w:rsid w:val="00525804"/>
    <w:rsid w:val="005259CD"/>
    <w:rsid w:val="00527BCD"/>
    <w:rsid w:val="00527D36"/>
    <w:rsid w:val="00530083"/>
    <w:rsid w:val="00531823"/>
    <w:rsid w:val="00531D0B"/>
    <w:rsid w:val="005321FD"/>
    <w:rsid w:val="005329F0"/>
    <w:rsid w:val="00532AF2"/>
    <w:rsid w:val="00532D28"/>
    <w:rsid w:val="00533F70"/>
    <w:rsid w:val="0053537C"/>
    <w:rsid w:val="0053606F"/>
    <w:rsid w:val="00541912"/>
    <w:rsid w:val="005431EE"/>
    <w:rsid w:val="00543411"/>
    <w:rsid w:val="005438EF"/>
    <w:rsid w:val="00543F19"/>
    <w:rsid w:val="00544AE8"/>
    <w:rsid w:val="00546236"/>
    <w:rsid w:val="005479AA"/>
    <w:rsid w:val="00550234"/>
    <w:rsid w:val="00551B5A"/>
    <w:rsid w:val="00552332"/>
    <w:rsid w:val="00552AEB"/>
    <w:rsid w:val="005568B2"/>
    <w:rsid w:val="00557141"/>
    <w:rsid w:val="005574D4"/>
    <w:rsid w:val="00561042"/>
    <w:rsid w:val="0056108B"/>
    <w:rsid w:val="00561196"/>
    <w:rsid w:val="00562286"/>
    <w:rsid w:val="0056239F"/>
    <w:rsid w:val="00562493"/>
    <w:rsid w:val="00563581"/>
    <w:rsid w:val="00564767"/>
    <w:rsid w:val="0056481A"/>
    <w:rsid w:val="005649C9"/>
    <w:rsid w:val="005651CE"/>
    <w:rsid w:val="005654C1"/>
    <w:rsid w:val="00566BDF"/>
    <w:rsid w:val="00566CE9"/>
    <w:rsid w:val="00567342"/>
    <w:rsid w:val="00567440"/>
    <w:rsid w:val="005704B6"/>
    <w:rsid w:val="0057091C"/>
    <w:rsid w:val="00570CA4"/>
    <w:rsid w:val="005717A3"/>
    <w:rsid w:val="005723DE"/>
    <w:rsid w:val="00573F20"/>
    <w:rsid w:val="0057403F"/>
    <w:rsid w:val="00574933"/>
    <w:rsid w:val="00576198"/>
    <w:rsid w:val="00581516"/>
    <w:rsid w:val="00582D66"/>
    <w:rsid w:val="005860C5"/>
    <w:rsid w:val="00587770"/>
    <w:rsid w:val="00590E75"/>
    <w:rsid w:val="00590F19"/>
    <w:rsid w:val="00593573"/>
    <w:rsid w:val="005949CE"/>
    <w:rsid w:val="005949E7"/>
    <w:rsid w:val="005956BB"/>
    <w:rsid w:val="00596302"/>
    <w:rsid w:val="00596EDD"/>
    <w:rsid w:val="00596FE0"/>
    <w:rsid w:val="005A0669"/>
    <w:rsid w:val="005A0FBD"/>
    <w:rsid w:val="005A31FD"/>
    <w:rsid w:val="005A37EF"/>
    <w:rsid w:val="005A6499"/>
    <w:rsid w:val="005A6DDF"/>
    <w:rsid w:val="005A7548"/>
    <w:rsid w:val="005A7A69"/>
    <w:rsid w:val="005B1AD4"/>
    <w:rsid w:val="005B1E89"/>
    <w:rsid w:val="005B398A"/>
    <w:rsid w:val="005B3F71"/>
    <w:rsid w:val="005B57FF"/>
    <w:rsid w:val="005B7C94"/>
    <w:rsid w:val="005C03F1"/>
    <w:rsid w:val="005C0740"/>
    <w:rsid w:val="005C24D6"/>
    <w:rsid w:val="005C3D9A"/>
    <w:rsid w:val="005C450D"/>
    <w:rsid w:val="005C4555"/>
    <w:rsid w:val="005C522A"/>
    <w:rsid w:val="005C5268"/>
    <w:rsid w:val="005C5D50"/>
    <w:rsid w:val="005D1F2E"/>
    <w:rsid w:val="005D2095"/>
    <w:rsid w:val="005D2C89"/>
    <w:rsid w:val="005D2F0E"/>
    <w:rsid w:val="005D369D"/>
    <w:rsid w:val="005D37CB"/>
    <w:rsid w:val="005D4417"/>
    <w:rsid w:val="005D4CF7"/>
    <w:rsid w:val="005D4EE4"/>
    <w:rsid w:val="005D58EE"/>
    <w:rsid w:val="005D61A0"/>
    <w:rsid w:val="005D6C07"/>
    <w:rsid w:val="005E43EC"/>
    <w:rsid w:val="005E50B1"/>
    <w:rsid w:val="005E519C"/>
    <w:rsid w:val="005E651A"/>
    <w:rsid w:val="005E6654"/>
    <w:rsid w:val="005E6BF2"/>
    <w:rsid w:val="005E6BF8"/>
    <w:rsid w:val="005E7646"/>
    <w:rsid w:val="005E7B42"/>
    <w:rsid w:val="005F06E8"/>
    <w:rsid w:val="005F2590"/>
    <w:rsid w:val="005F2B84"/>
    <w:rsid w:val="005F5039"/>
    <w:rsid w:val="005F5E90"/>
    <w:rsid w:val="005F602E"/>
    <w:rsid w:val="005F79C6"/>
    <w:rsid w:val="00600AC8"/>
    <w:rsid w:val="006034A0"/>
    <w:rsid w:val="00603886"/>
    <w:rsid w:val="0060398E"/>
    <w:rsid w:val="006044BA"/>
    <w:rsid w:val="00604907"/>
    <w:rsid w:val="006058FB"/>
    <w:rsid w:val="00605A2F"/>
    <w:rsid w:val="00606FA3"/>
    <w:rsid w:val="006070A8"/>
    <w:rsid w:val="0060790A"/>
    <w:rsid w:val="00607C8B"/>
    <w:rsid w:val="00607FF5"/>
    <w:rsid w:val="006115B3"/>
    <w:rsid w:val="00611997"/>
    <w:rsid w:val="00616A09"/>
    <w:rsid w:val="00616E0B"/>
    <w:rsid w:val="006226B1"/>
    <w:rsid w:val="00622C8A"/>
    <w:rsid w:val="00625276"/>
    <w:rsid w:val="00625F04"/>
    <w:rsid w:val="0062612C"/>
    <w:rsid w:val="00627E4E"/>
    <w:rsid w:val="0063014A"/>
    <w:rsid w:val="00630855"/>
    <w:rsid w:val="00630CF3"/>
    <w:rsid w:val="00633716"/>
    <w:rsid w:val="00634C43"/>
    <w:rsid w:val="00634E7F"/>
    <w:rsid w:val="00636FD7"/>
    <w:rsid w:val="00637822"/>
    <w:rsid w:val="006403DB"/>
    <w:rsid w:val="00640BA9"/>
    <w:rsid w:val="006429C4"/>
    <w:rsid w:val="00643674"/>
    <w:rsid w:val="00645610"/>
    <w:rsid w:val="00645E66"/>
    <w:rsid w:val="00646499"/>
    <w:rsid w:val="00647F21"/>
    <w:rsid w:val="00650596"/>
    <w:rsid w:val="00651058"/>
    <w:rsid w:val="006530AD"/>
    <w:rsid w:val="0065429A"/>
    <w:rsid w:val="00656D68"/>
    <w:rsid w:val="006578E1"/>
    <w:rsid w:val="00660D3B"/>
    <w:rsid w:val="00662B63"/>
    <w:rsid w:val="006635EA"/>
    <w:rsid w:val="00663F28"/>
    <w:rsid w:val="00664C0D"/>
    <w:rsid w:val="006651AB"/>
    <w:rsid w:val="00670CC3"/>
    <w:rsid w:val="0067122B"/>
    <w:rsid w:val="00673258"/>
    <w:rsid w:val="006734B0"/>
    <w:rsid w:val="00673BDD"/>
    <w:rsid w:val="0067583F"/>
    <w:rsid w:val="00675C4B"/>
    <w:rsid w:val="00692797"/>
    <w:rsid w:val="00692C99"/>
    <w:rsid w:val="0069339D"/>
    <w:rsid w:val="0069398C"/>
    <w:rsid w:val="00695464"/>
    <w:rsid w:val="00695512"/>
    <w:rsid w:val="00695603"/>
    <w:rsid w:val="0069585F"/>
    <w:rsid w:val="00696320"/>
    <w:rsid w:val="006970D3"/>
    <w:rsid w:val="006976CE"/>
    <w:rsid w:val="006A1123"/>
    <w:rsid w:val="006A1BA4"/>
    <w:rsid w:val="006A1E04"/>
    <w:rsid w:val="006A213C"/>
    <w:rsid w:val="006A217B"/>
    <w:rsid w:val="006A3DAC"/>
    <w:rsid w:val="006A426E"/>
    <w:rsid w:val="006A695F"/>
    <w:rsid w:val="006B1657"/>
    <w:rsid w:val="006B1EE9"/>
    <w:rsid w:val="006B34B1"/>
    <w:rsid w:val="006B7558"/>
    <w:rsid w:val="006B7668"/>
    <w:rsid w:val="006B76E8"/>
    <w:rsid w:val="006B7804"/>
    <w:rsid w:val="006C1094"/>
    <w:rsid w:val="006C157A"/>
    <w:rsid w:val="006C2B36"/>
    <w:rsid w:val="006C6FB3"/>
    <w:rsid w:val="006C7417"/>
    <w:rsid w:val="006D02CD"/>
    <w:rsid w:val="006D1482"/>
    <w:rsid w:val="006D199C"/>
    <w:rsid w:val="006D3648"/>
    <w:rsid w:val="006D397C"/>
    <w:rsid w:val="006D3F73"/>
    <w:rsid w:val="006D4BF0"/>
    <w:rsid w:val="006D5F24"/>
    <w:rsid w:val="006D6408"/>
    <w:rsid w:val="006D6A3C"/>
    <w:rsid w:val="006D7481"/>
    <w:rsid w:val="006E02CE"/>
    <w:rsid w:val="006E06B6"/>
    <w:rsid w:val="006E3AE7"/>
    <w:rsid w:val="006E647E"/>
    <w:rsid w:val="006E6E20"/>
    <w:rsid w:val="006E7034"/>
    <w:rsid w:val="006F1478"/>
    <w:rsid w:val="006F1CB3"/>
    <w:rsid w:val="006F370A"/>
    <w:rsid w:val="006F7392"/>
    <w:rsid w:val="006F74BE"/>
    <w:rsid w:val="006F78A3"/>
    <w:rsid w:val="00700998"/>
    <w:rsid w:val="00701344"/>
    <w:rsid w:val="00702274"/>
    <w:rsid w:val="00702882"/>
    <w:rsid w:val="00702E24"/>
    <w:rsid w:val="0070371B"/>
    <w:rsid w:val="00706B04"/>
    <w:rsid w:val="007071B0"/>
    <w:rsid w:val="00710010"/>
    <w:rsid w:val="00710DD5"/>
    <w:rsid w:val="00710F65"/>
    <w:rsid w:val="007124DC"/>
    <w:rsid w:val="007126D1"/>
    <w:rsid w:val="007129EB"/>
    <w:rsid w:val="0071308A"/>
    <w:rsid w:val="00713133"/>
    <w:rsid w:val="00713A09"/>
    <w:rsid w:val="00715013"/>
    <w:rsid w:val="007153CB"/>
    <w:rsid w:val="007179E0"/>
    <w:rsid w:val="00717C69"/>
    <w:rsid w:val="00722635"/>
    <w:rsid w:val="0072274F"/>
    <w:rsid w:val="00722BBE"/>
    <w:rsid w:val="007231AE"/>
    <w:rsid w:val="00723C9D"/>
    <w:rsid w:val="00723DFC"/>
    <w:rsid w:val="00726711"/>
    <w:rsid w:val="007321D7"/>
    <w:rsid w:val="00732D9D"/>
    <w:rsid w:val="00732FAA"/>
    <w:rsid w:val="00735E8F"/>
    <w:rsid w:val="007378B0"/>
    <w:rsid w:val="00740F8E"/>
    <w:rsid w:val="00744718"/>
    <w:rsid w:val="00745A1D"/>
    <w:rsid w:val="00746266"/>
    <w:rsid w:val="0075135D"/>
    <w:rsid w:val="00751EB1"/>
    <w:rsid w:val="0075381E"/>
    <w:rsid w:val="00754477"/>
    <w:rsid w:val="00754BAD"/>
    <w:rsid w:val="00754BB8"/>
    <w:rsid w:val="00755B7B"/>
    <w:rsid w:val="00757754"/>
    <w:rsid w:val="00757A4A"/>
    <w:rsid w:val="00757DBD"/>
    <w:rsid w:val="00760724"/>
    <w:rsid w:val="007610CE"/>
    <w:rsid w:val="00762479"/>
    <w:rsid w:val="0076332A"/>
    <w:rsid w:val="0076416E"/>
    <w:rsid w:val="00764BBA"/>
    <w:rsid w:val="00765B49"/>
    <w:rsid w:val="00765D0B"/>
    <w:rsid w:val="007662AF"/>
    <w:rsid w:val="00766DB1"/>
    <w:rsid w:val="00766F48"/>
    <w:rsid w:val="00767B85"/>
    <w:rsid w:val="00770A1C"/>
    <w:rsid w:val="00770A75"/>
    <w:rsid w:val="00771BFA"/>
    <w:rsid w:val="00772ED3"/>
    <w:rsid w:val="00774534"/>
    <w:rsid w:val="00775C92"/>
    <w:rsid w:val="00776659"/>
    <w:rsid w:val="00777C67"/>
    <w:rsid w:val="0078041B"/>
    <w:rsid w:val="007806E5"/>
    <w:rsid w:val="00781942"/>
    <w:rsid w:val="00781BE1"/>
    <w:rsid w:val="00781CDD"/>
    <w:rsid w:val="00782282"/>
    <w:rsid w:val="007826AE"/>
    <w:rsid w:val="007827F7"/>
    <w:rsid w:val="00782B30"/>
    <w:rsid w:val="00784425"/>
    <w:rsid w:val="00784B1F"/>
    <w:rsid w:val="00786749"/>
    <w:rsid w:val="00786BF9"/>
    <w:rsid w:val="0078770D"/>
    <w:rsid w:val="00791862"/>
    <w:rsid w:val="007937D9"/>
    <w:rsid w:val="00793A9C"/>
    <w:rsid w:val="00794DA5"/>
    <w:rsid w:val="007955C4"/>
    <w:rsid w:val="00795D8F"/>
    <w:rsid w:val="00797480"/>
    <w:rsid w:val="0079768F"/>
    <w:rsid w:val="007A09E1"/>
    <w:rsid w:val="007A0C74"/>
    <w:rsid w:val="007A12E7"/>
    <w:rsid w:val="007A2204"/>
    <w:rsid w:val="007A2212"/>
    <w:rsid w:val="007A2462"/>
    <w:rsid w:val="007A2615"/>
    <w:rsid w:val="007A38EA"/>
    <w:rsid w:val="007A4D25"/>
    <w:rsid w:val="007A5450"/>
    <w:rsid w:val="007A65AC"/>
    <w:rsid w:val="007A6AD7"/>
    <w:rsid w:val="007A70A9"/>
    <w:rsid w:val="007B00EE"/>
    <w:rsid w:val="007B1BF6"/>
    <w:rsid w:val="007B2184"/>
    <w:rsid w:val="007B3626"/>
    <w:rsid w:val="007B420E"/>
    <w:rsid w:val="007B5757"/>
    <w:rsid w:val="007B7246"/>
    <w:rsid w:val="007C0E18"/>
    <w:rsid w:val="007C1290"/>
    <w:rsid w:val="007C13B1"/>
    <w:rsid w:val="007C140C"/>
    <w:rsid w:val="007C275F"/>
    <w:rsid w:val="007C3C30"/>
    <w:rsid w:val="007C6AFD"/>
    <w:rsid w:val="007C6FE9"/>
    <w:rsid w:val="007D0404"/>
    <w:rsid w:val="007D0A4F"/>
    <w:rsid w:val="007D1533"/>
    <w:rsid w:val="007D18C4"/>
    <w:rsid w:val="007D2140"/>
    <w:rsid w:val="007D521E"/>
    <w:rsid w:val="007D5D3F"/>
    <w:rsid w:val="007D6501"/>
    <w:rsid w:val="007D66BF"/>
    <w:rsid w:val="007E3A34"/>
    <w:rsid w:val="007E6223"/>
    <w:rsid w:val="007E665B"/>
    <w:rsid w:val="007F048D"/>
    <w:rsid w:val="007F09B4"/>
    <w:rsid w:val="007F0C85"/>
    <w:rsid w:val="007F105C"/>
    <w:rsid w:val="007F344B"/>
    <w:rsid w:val="007F44B3"/>
    <w:rsid w:val="007F6279"/>
    <w:rsid w:val="007F6A09"/>
    <w:rsid w:val="007F7A15"/>
    <w:rsid w:val="007F7B29"/>
    <w:rsid w:val="00802724"/>
    <w:rsid w:val="00802F70"/>
    <w:rsid w:val="00803A2F"/>
    <w:rsid w:val="008043B0"/>
    <w:rsid w:val="0080682E"/>
    <w:rsid w:val="00810995"/>
    <w:rsid w:val="008114DE"/>
    <w:rsid w:val="008129E2"/>
    <w:rsid w:val="008133A7"/>
    <w:rsid w:val="008136A3"/>
    <w:rsid w:val="00814751"/>
    <w:rsid w:val="008158C5"/>
    <w:rsid w:val="00815EFE"/>
    <w:rsid w:val="008169B9"/>
    <w:rsid w:val="00817050"/>
    <w:rsid w:val="00817C2D"/>
    <w:rsid w:val="008206DB"/>
    <w:rsid w:val="008216FE"/>
    <w:rsid w:val="00821C86"/>
    <w:rsid w:val="00822B20"/>
    <w:rsid w:val="00822BB3"/>
    <w:rsid w:val="00823D18"/>
    <w:rsid w:val="00824E6D"/>
    <w:rsid w:val="0082508A"/>
    <w:rsid w:val="0082672C"/>
    <w:rsid w:val="00830787"/>
    <w:rsid w:val="00830B82"/>
    <w:rsid w:val="00830C1A"/>
    <w:rsid w:val="008317BB"/>
    <w:rsid w:val="0083214F"/>
    <w:rsid w:val="008323F1"/>
    <w:rsid w:val="0083253B"/>
    <w:rsid w:val="0083343E"/>
    <w:rsid w:val="00834CC1"/>
    <w:rsid w:val="0083531D"/>
    <w:rsid w:val="0083586D"/>
    <w:rsid w:val="00835882"/>
    <w:rsid w:val="00835AE0"/>
    <w:rsid w:val="00836F4E"/>
    <w:rsid w:val="00841391"/>
    <w:rsid w:val="00843712"/>
    <w:rsid w:val="008438BC"/>
    <w:rsid w:val="00843B65"/>
    <w:rsid w:val="00844B7C"/>
    <w:rsid w:val="00845E91"/>
    <w:rsid w:val="008470FB"/>
    <w:rsid w:val="00850129"/>
    <w:rsid w:val="00850BE1"/>
    <w:rsid w:val="00852351"/>
    <w:rsid w:val="008569F9"/>
    <w:rsid w:val="00857206"/>
    <w:rsid w:val="00857AA6"/>
    <w:rsid w:val="0086097D"/>
    <w:rsid w:val="00861267"/>
    <w:rsid w:val="00866DE0"/>
    <w:rsid w:val="0087164F"/>
    <w:rsid w:val="00871B84"/>
    <w:rsid w:val="00871D43"/>
    <w:rsid w:val="008721DC"/>
    <w:rsid w:val="008733CE"/>
    <w:rsid w:val="00874343"/>
    <w:rsid w:val="00874AC3"/>
    <w:rsid w:val="00875AB4"/>
    <w:rsid w:val="00876EDA"/>
    <w:rsid w:val="00877789"/>
    <w:rsid w:val="0088002B"/>
    <w:rsid w:val="00881F43"/>
    <w:rsid w:val="0088249B"/>
    <w:rsid w:val="00884D06"/>
    <w:rsid w:val="00886717"/>
    <w:rsid w:val="00891700"/>
    <w:rsid w:val="00891B1E"/>
    <w:rsid w:val="00891C77"/>
    <w:rsid w:val="0089265A"/>
    <w:rsid w:val="00893209"/>
    <w:rsid w:val="00893841"/>
    <w:rsid w:val="008967A0"/>
    <w:rsid w:val="00896BA1"/>
    <w:rsid w:val="008A1283"/>
    <w:rsid w:val="008A1456"/>
    <w:rsid w:val="008A1F0F"/>
    <w:rsid w:val="008A2592"/>
    <w:rsid w:val="008A681C"/>
    <w:rsid w:val="008B128A"/>
    <w:rsid w:val="008B17ED"/>
    <w:rsid w:val="008B214C"/>
    <w:rsid w:val="008B4408"/>
    <w:rsid w:val="008B5ADF"/>
    <w:rsid w:val="008B5DBC"/>
    <w:rsid w:val="008B6149"/>
    <w:rsid w:val="008C2640"/>
    <w:rsid w:val="008C3CAD"/>
    <w:rsid w:val="008C467C"/>
    <w:rsid w:val="008C5C3E"/>
    <w:rsid w:val="008C73E7"/>
    <w:rsid w:val="008C7533"/>
    <w:rsid w:val="008D033D"/>
    <w:rsid w:val="008D089E"/>
    <w:rsid w:val="008D1C18"/>
    <w:rsid w:val="008D2553"/>
    <w:rsid w:val="008D3FE6"/>
    <w:rsid w:val="008D4458"/>
    <w:rsid w:val="008D4502"/>
    <w:rsid w:val="008D464C"/>
    <w:rsid w:val="008D5D76"/>
    <w:rsid w:val="008D6AB7"/>
    <w:rsid w:val="008D6E83"/>
    <w:rsid w:val="008E007C"/>
    <w:rsid w:val="008E32A8"/>
    <w:rsid w:val="008E7F58"/>
    <w:rsid w:val="008F2B5B"/>
    <w:rsid w:val="008F33D6"/>
    <w:rsid w:val="008F432A"/>
    <w:rsid w:val="008F4D97"/>
    <w:rsid w:val="008F5001"/>
    <w:rsid w:val="008F5513"/>
    <w:rsid w:val="008F55AF"/>
    <w:rsid w:val="008F5BC9"/>
    <w:rsid w:val="008F69FE"/>
    <w:rsid w:val="008F7A03"/>
    <w:rsid w:val="00901251"/>
    <w:rsid w:val="00902DC9"/>
    <w:rsid w:val="0090618E"/>
    <w:rsid w:val="00907206"/>
    <w:rsid w:val="00907923"/>
    <w:rsid w:val="00910676"/>
    <w:rsid w:val="0091256B"/>
    <w:rsid w:val="0091591B"/>
    <w:rsid w:val="00920C89"/>
    <w:rsid w:val="00920D2E"/>
    <w:rsid w:val="00922737"/>
    <w:rsid w:val="009229AA"/>
    <w:rsid w:val="00922A8E"/>
    <w:rsid w:val="00922EBB"/>
    <w:rsid w:val="0092343D"/>
    <w:rsid w:val="0092390B"/>
    <w:rsid w:val="00923FF3"/>
    <w:rsid w:val="00924FEC"/>
    <w:rsid w:val="00925F06"/>
    <w:rsid w:val="00927A19"/>
    <w:rsid w:val="00930C58"/>
    <w:rsid w:val="00930CF5"/>
    <w:rsid w:val="0093194C"/>
    <w:rsid w:val="00931BB1"/>
    <w:rsid w:val="00932A86"/>
    <w:rsid w:val="0093770E"/>
    <w:rsid w:val="00942007"/>
    <w:rsid w:val="00942A47"/>
    <w:rsid w:val="009431B5"/>
    <w:rsid w:val="00943A8B"/>
    <w:rsid w:val="00944414"/>
    <w:rsid w:val="00944564"/>
    <w:rsid w:val="009449D0"/>
    <w:rsid w:val="00944B88"/>
    <w:rsid w:val="00945727"/>
    <w:rsid w:val="00946102"/>
    <w:rsid w:val="009463F0"/>
    <w:rsid w:val="00946922"/>
    <w:rsid w:val="00947B0B"/>
    <w:rsid w:val="00952480"/>
    <w:rsid w:val="0095253F"/>
    <w:rsid w:val="009533CD"/>
    <w:rsid w:val="0095465E"/>
    <w:rsid w:val="009557CE"/>
    <w:rsid w:val="0095610D"/>
    <w:rsid w:val="009575E9"/>
    <w:rsid w:val="009577F7"/>
    <w:rsid w:val="009603BB"/>
    <w:rsid w:val="009604D4"/>
    <w:rsid w:val="009642F8"/>
    <w:rsid w:val="00965140"/>
    <w:rsid w:val="009656BD"/>
    <w:rsid w:val="00966F42"/>
    <w:rsid w:val="009701CD"/>
    <w:rsid w:val="00970499"/>
    <w:rsid w:val="00970B1E"/>
    <w:rsid w:val="00973698"/>
    <w:rsid w:val="0097501C"/>
    <w:rsid w:val="00975665"/>
    <w:rsid w:val="00980A60"/>
    <w:rsid w:val="0098333B"/>
    <w:rsid w:val="009834F2"/>
    <w:rsid w:val="00983E0F"/>
    <w:rsid w:val="009851A4"/>
    <w:rsid w:val="009858EF"/>
    <w:rsid w:val="00985C13"/>
    <w:rsid w:val="009875D0"/>
    <w:rsid w:val="00987A12"/>
    <w:rsid w:val="00987F9C"/>
    <w:rsid w:val="00990304"/>
    <w:rsid w:val="00991623"/>
    <w:rsid w:val="00995511"/>
    <w:rsid w:val="009A0226"/>
    <w:rsid w:val="009A1068"/>
    <w:rsid w:val="009A12E4"/>
    <w:rsid w:val="009A15B7"/>
    <w:rsid w:val="009A3BDD"/>
    <w:rsid w:val="009A42CE"/>
    <w:rsid w:val="009A4341"/>
    <w:rsid w:val="009A4A1C"/>
    <w:rsid w:val="009A4F7A"/>
    <w:rsid w:val="009A5601"/>
    <w:rsid w:val="009A5D50"/>
    <w:rsid w:val="009A6AAE"/>
    <w:rsid w:val="009B0677"/>
    <w:rsid w:val="009B1FFB"/>
    <w:rsid w:val="009B3007"/>
    <w:rsid w:val="009B4C49"/>
    <w:rsid w:val="009B538B"/>
    <w:rsid w:val="009B7A0C"/>
    <w:rsid w:val="009C212D"/>
    <w:rsid w:val="009C2C1C"/>
    <w:rsid w:val="009C351F"/>
    <w:rsid w:val="009C3CBF"/>
    <w:rsid w:val="009C584E"/>
    <w:rsid w:val="009C58EA"/>
    <w:rsid w:val="009C6028"/>
    <w:rsid w:val="009C6BDD"/>
    <w:rsid w:val="009C74F6"/>
    <w:rsid w:val="009D1652"/>
    <w:rsid w:val="009D2016"/>
    <w:rsid w:val="009D2177"/>
    <w:rsid w:val="009D2B8F"/>
    <w:rsid w:val="009D3A6B"/>
    <w:rsid w:val="009D43AC"/>
    <w:rsid w:val="009D5432"/>
    <w:rsid w:val="009D594E"/>
    <w:rsid w:val="009D7422"/>
    <w:rsid w:val="009D7E52"/>
    <w:rsid w:val="009E01BC"/>
    <w:rsid w:val="009E128C"/>
    <w:rsid w:val="009E2374"/>
    <w:rsid w:val="009E26FF"/>
    <w:rsid w:val="009E2DC8"/>
    <w:rsid w:val="009E529C"/>
    <w:rsid w:val="009E5F6D"/>
    <w:rsid w:val="009E614E"/>
    <w:rsid w:val="009E62CC"/>
    <w:rsid w:val="009E752B"/>
    <w:rsid w:val="009E794B"/>
    <w:rsid w:val="009F1045"/>
    <w:rsid w:val="009F51CC"/>
    <w:rsid w:val="00A024C5"/>
    <w:rsid w:val="00A02F35"/>
    <w:rsid w:val="00A03E97"/>
    <w:rsid w:val="00A03F2F"/>
    <w:rsid w:val="00A04351"/>
    <w:rsid w:val="00A052BF"/>
    <w:rsid w:val="00A057C7"/>
    <w:rsid w:val="00A063D9"/>
    <w:rsid w:val="00A06B84"/>
    <w:rsid w:val="00A11EEF"/>
    <w:rsid w:val="00A1250B"/>
    <w:rsid w:val="00A12AE6"/>
    <w:rsid w:val="00A13AC5"/>
    <w:rsid w:val="00A13B86"/>
    <w:rsid w:val="00A14C64"/>
    <w:rsid w:val="00A154E4"/>
    <w:rsid w:val="00A15929"/>
    <w:rsid w:val="00A175E2"/>
    <w:rsid w:val="00A179CD"/>
    <w:rsid w:val="00A17A37"/>
    <w:rsid w:val="00A205B0"/>
    <w:rsid w:val="00A20F9D"/>
    <w:rsid w:val="00A22879"/>
    <w:rsid w:val="00A22DAF"/>
    <w:rsid w:val="00A2344B"/>
    <w:rsid w:val="00A23E80"/>
    <w:rsid w:val="00A2450B"/>
    <w:rsid w:val="00A26DEE"/>
    <w:rsid w:val="00A2742E"/>
    <w:rsid w:val="00A2764A"/>
    <w:rsid w:val="00A27898"/>
    <w:rsid w:val="00A27A23"/>
    <w:rsid w:val="00A27DA2"/>
    <w:rsid w:val="00A30579"/>
    <w:rsid w:val="00A30595"/>
    <w:rsid w:val="00A331C1"/>
    <w:rsid w:val="00A36B70"/>
    <w:rsid w:val="00A40260"/>
    <w:rsid w:val="00A40415"/>
    <w:rsid w:val="00A40D8B"/>
    <w:rsid w:val="00A415E1"/>
    <w:rsid w:val="00A416DE"/>
    <w:rsid w:val="00A432AF"/>
    <w:rsid w:val="00A44A6A"/>
    <w:rsid w:val="00A4588F"/>
    <w:rsid w:val="00A45E18"/>
    <w:rsid w:val="00A46FE3"/>
    <w:rsid w:val="00A47E9C"/>
    <w:rsid w:val="00A500A7"/>
    <w:rsid w:val="00A50154"/>
    <w:rsid w:val="00A52CB1"/>
    <w:rsid w:val="00A550D0"/>
    <w:rsid w:val="00A56755"/>
    <w:rsid w:val="00A569DA"/>
    <w:rsid w:val="00A576E0"/>
    <w:rsid w:val="00A60086"/>
    <w:rsid w:val="00A60B43"/>
    <w:rsid w:val="00A61568"/>
    <w:rsid w:val="00A630A9"/>
    <w:rsid w:val="00A6338A"/>
    <w:rsid w:val="00A648F1"/>
    <w:rsid w:val="00A65EF1"/>
    <w:rsid w:val="00A65F91"/>
    <w:rsid w:val="00A66B96"/>
    <w:rsid w:val="00A7088C"/>
    <w:rsid w:val="00A71101"/>
    <w:rsid w:val="00A727BC"/>
    <w:rsid w:val="00A73EFA"/>
    <w:rsid w:val="00A74112"/>
    <w:rsid w:val="00A74282"/>
    <w:rsid w:val="00A74495"/>
    <w:rsid w:val="00A74CFF"/>
    <w:rsid w:val="00A74EC4"/>
    <w:rsid w:val="00A76383"/>
    <w:rsid w:val="00A7667F"/>
    <w:rsid w:val="00A76785"/>
    <w:rsid w:val="00A76FBC"/>
    <w:rsid w:val="00A77677"/>
    <w:rsid w:val="00A77EE0"/>
    <w:rsid w:val="00A815A0"/>
    <w:rsid w:val="00A81735"/>
    <w:rsid w:val="00A82165"/>
    <w:rsid w:val="00A83427"/>
    <w:rsid w:val="00A83976"/>
    <w:rsid w:val="00A85B4D"/>
    <w:rsid w:val="00A86A96"/>
    <w:rsid w:val="00A871C8"/>
    <w:rsid w:val="00A87B62"/>
    <w:rsid w:val="00A904AA"/>
    <w:rsid w:val="00A909A7"/>
    <w:rsid w:val="00A92C6B"/>
    <w:rsid w:val="00A93E09"/>
    <w:rsid w:val="00A945F4"/>
    <w:rsid w:val="00A94B5F"/>
    <w:rsid w:val="00AA052D"/>
    <w:rsid w:val="00AA06B9"/>
    <w:rsid w:val="00AA1315"/>
    <w:rsid w:val="00AA1613"/>
    <w:rsid w:val="00AA163E"/>
    <w:rsid w:val="00AA1E8F"/>
    <w:rsid w:val="00AA277E"/>
    <w:rsid w:val="00AA2E5D"/>
    <w:rsid w:val="00AA3ACA"/>
    <w:rsid w:val="00AA4DE7"/>
    <w:rsid w:val="00AA6007"/>
    <w:rsid w:val="00AA73DF"/>
    <w:rsid w:val="00AA749C"/>
    <w:rsid w:val="00AA75B8"/>
    <w:rsid w:val="00AA7752"/>
    <w:rsid w:val="00AA7AF5"/>
    <w:rsid w:val="00AA7CFD"/>
    <w:rsid w:val="00AB0040"/>
    <w:rsid w:val="00AB1449"/>
    <w:rsid w:val="00AB1F08"/>
    <w:rsid w:val="00AB1FDE"/>
    <w:rsid w:val="00AB2AC9"/>
    <w:rsid w:val="00AB36FE"/>
    <w:rsid w:val="00AB46D5"/>
    <w:rsid w:val="00AB4B96"/>
    <w:rsid w:val="00AB4BBB"/>
    <w:rsid w:val="00AB697C"/>
    <w:rsid w:val="00AB73CA"/>
    <w:rsid w:val="00AB7C6B"/>
    <w:rsid w:val="00AB7E87"/>
    <w:rsid w:val="00AC0103"/>
    <w:rsid w:val="00AC02C7"/>
    <w:rsid w:val="00AC0EEE"/>
    <w:rsid w:val="00AC214C"/>
    <w:rsid w:val="00AC2322"/>
    <w:rsid w:val="00AC2586"/>
    <w:rsid w:val="00AC3F7D"/>
    <w:rsid w:val="00AC457E"/>
    <w:rsid w:val="00AC5E11"/>
    <w:rsid w:val="00AD0C08"/>
    <w:rsid w:val="00AD15A6"/>
    <w:rsid w:val="00AD2949"/>
    <w:rsid w:val="00AD39CD"/>
    <w:rsid w:val="00AD49C2"/>
    <w:rsid w:val="00AD7E44"/>
    <w:rsid w:val="00AE17C2"/>
    <w:rsid w:val="00AE1AD9"/>
    <w:rsid w:val="00AE2C2F"/>
    <w:rsid w:val="00AE7F3A"/>
    <w:rsid w:val="00AF06F2"/>
    <w:rsid w:val="00AF08ED"/>
    <w:rsid w:val="00AF2143"/>
    <w:rsid w:val="00AF2712"/>
    <w:rsid w:val="00AF313D"/>
    <w:rsid w:val="00AF38A5"/>
    <w:rsid w:val="00AF677A"/>
    <w:rsid w:val="00AF71AB"/>
    <w:rsid w:val="00AF75CD"/>
    <w:rsid w:val="00AF7719"/>
    <w:rsid w:val="00B0011A"/>
    <w:rsid w:val="00B03EB9"/>
    <w:rsid w:val="00B04091"/>
    <w:rsid w:val="00B04B65"/>
    <w:rsid w:val="00B0748B"/>
    <w:rsid w:val="00B10263"/>
    <w:rsid w:val="00B1040E"/>
    <w:rsid w:val="00B13476"/>
    <w:rsid w:val="00B1716E"/>
    <w:rsid w:val="00B173A7"/>
    <w:rsid w:val="00B179E2"/>
    <w:rsid w:val="00B2059B"/>
    <w:rsid w:val="00B208DE"/>
    <w:rsid w:val="00B21AF5"/>
    <w:rsid w:val="00B2273C"/>
    <w:rsid w:val="00B22AC7"/>
    <w:rsid w:val="00B23396"/>
    <w:rsid w:val="00B234D8"/>
    <w:rsid w:val="00B23FE2"/>
    <w:rsid w:val="00B24553"/>
    <w:rsid w:val="00B25465"/>
    <w:rsid w:val="00B26489"/>
    <w:rsid w:val="00B27ACE"/>
    <w:rsid w:val="00B330EE"/>
    <w:rsid w:val="00B33121"/>
    <w:rsid w:val="00B3660E"/>
    <w:rsid w:val="00B4004C"/>
    <w:rsid w:val="00B433B5"/>
    <w:rsid w:val="00B44FE3"/>
    <w:rsid w:val="00B51F73"/>
    <w:rsid w:val="00B5212C"/>
    <w:rsid w:val="00B52389"/>
    <w:rsid w:val="00B53814"/>
    <w:rsid w:val="00B548FB"/>
    <w:rsid w:val="00B54E1A"/>
    <w:rsid w:val="00B568AA"/>
    <w:rsid w:val="00B56E48"/>
    <w:rsid w:val="00B56F60"/>
    <w:rsid w:val="00B57A6F"/>
    <w:rsid w:val="00B57E2A"/>
    <w:rsid w:val="00B60E3C"/>
    <w:rsid w:val="00B61088"/>
    <w:rsid w:val="00B615AD"/>
    <w:rsid w:val="00B62198"/>
    <w:rsid w:val="00B6305A"/>
    <w:rsid w:val="00B634A6"/>
    <w:rsid w:val="00B64346"/>
    <w:rsid w:val="00B649B7"/>
    <w:rsid w:val="00B66109"/>
    <w:rsid w:val="00B67545"/>
    <w:rsid w:val="00B67CC7"/>
    <w:rsid w:val="00B700F3"/>
    <w:rsid w:val="00B7030E"/>
    <w:rsid w:val="00B70A38"/>
    <w:rsid w:val="00B725A3"/>
    <w:rsid w:val="00B736D8"/>
    <w:rsid w:val="00B739DD"/>
    <w:rsid w:val="00B73FFF"/>
    <w:rsid w:val="00B74FAC"/>
    <w:rsid w:val="00B750AE"/>
    <w:rsid w:val="00B8292A"/>
    <w:rsid w:val="00B84498"/>
    <w:rsid w:val="00B8474B"/>
    <w:rsid w:val="00B84B62"/>
    <w:rsid w:val="00B8586A"/>
    <w:rsid w:val="00B86E4A"/>
    <w:rsid w:val="00B90E2C"/>
    <w:rsid w:val="00B912A5"/>
    <w:rsid w:val="00B929D6"/>
    <w:rsid w:val="00B93770"/>
    <w:rsid w:val="00B93E34"/>
    <w:rsid w:val="00B960C5"/>
    <w:rsid w:val="00BA133C"/>
    <w:rsid w:val="00BA1A4B"/>
    <w:rsid w:val="00BA321E"/>
    <w:rsid w:val="00BA3568"/>
    <w:rsid w:val="00BA3EDE"/>
    <w:rsid w:val="00BA508A"/>
    <w:rsid w:val="00BA6B34"/>
    <w:rsid w:val="00BA7285"/>
    <w:rsid w:val="00BA7D81"/>
    <w:rsid w:val="00BB038B"/>
    <w:rsid w:val="00BB08AF"/>
    <w:rsid w:val="00BB16B1"/>
    <w:rsid w:val="00BB37AC"/>
    <w:rsid w:val="00BB4DE2"/>
    <w:rsid w:val="00BC0FEE"/>
    <w:rsid w:val="00BC1CED"/>
    <w:rsid w:val="00BC68C1"/>
    <w:rsid w:val="00BC7C06"/>
    <w:rsid w:val="00BD0099"/>
    <w:rsid w:val="00BD1C49"/>
    <w:rsid w:val="00BD1CA7"/>
    <w:rsid w:val="00BD3F80"/>
    <w:rsid w:val="00BD41DE"/>
    <w:rsid w:val="00BD5469"/>
    <w:rsid w:val="00BD55DD"/>
    <w:rsid w:val="00BD62B9"/>
    <w:rsid w:val="00BD6DF0"/>
    <w:rsid w:val="00BD7779"/>
    <w:rsid w:val="00BE0C7B"/>
    <w:rsid w:val="00BE1764"/>
    <w:rsid w:val="00BE3199"/>
    <w:rsid w:val="00BE56C3"/>
    <w:rsid w:val="00BE6625"/>
    <w:rsid w:val="00BF13D9"/>
    <w:rsid w:val="00BF15FA"/>
    <w:rsid w:val="00BF1960"/>
    <w:rsid w:val="00BF3288"/>
    <w:rsid w:val="00BF36C5"/>
    <w:rsid w:val="00BF4049"/>
    <w:rsid w:val="00BF4064"/>
    <w:rsid w:val="00BF40DF"/>
    <w:rsid w:val="00BF6AD0"/>
    <w:rsid w:val="00BF7E6B"/>
    <w:rsid w:val="00C012A8"/>
    <w:rsid w:val="00C01D2C"/>
    <w:rsid w:val="00C021CC"/>
    <w:rsid w:val="00C0244C"/>
    <w:rsid w:val="00C04B46"/>
    <w:rsid w:val="00C05D7A"/>
    <w:rsid w:val="00C06B0A"/>
    <w:rsid w:val="00C070AF"/>
    <w:rsid w:val="00C117D2"/>
    <w:rsid w:val="00C11B1A"/>
    <w:rsid w:val="00C1620B"/>
    <w:rsid w:val="00C1732B"/>
    <w:rsid w:val="00C203B8"/>
    <w:rsid w:val="00C212F5"/>
    <w:rsid w:val="00C21934"/>
    <w:rsid w:val="00C241F5"/>
    <w:rsid w:val="00C25F4E"/>
    <w:rsid w:val="00C308C0"/>
    <w:rsid w:val="00C31E2D"/>
    <w:rsid w:val="00C331C1"/>
    <w:rsid w:val="00C331D3"/>
    <w:rsid w:val="00C33B3E"/>
    <w:rsid w:val="00C346A1"/>
    <w:rsid w:val="00C350C8"/>
    <w:rsid w:val="00C36567"/>
    <w:rsid w:val="00C36FA6"/>
    <w:rsid w:val="00C3706D"/>
    <w:rsid w:val="00C40705"/>
    <w:rsid w:val="00C40C8A"/>
    <w:rsid w:val="00C4119E"/>
    <w:rsid w:val="00C413FD"/>
    <w:rsid w:val="00C426D1"/>
    <w:rsid w:val="00C431E5"/>
    <w:rsid w:val="00C44901"/>
    <w:rsid w:val="00C45802"/>
    <w:rsid w:val="00C46127"/>
    <w:rsid w:val="00C46EF9"/>
    <w:rsid w:val="00C47FB5"/>
    <w:rsid w:val="00C571B2"/>
    <w:rsid w:val="00C60C7F"/>
    <w:rsid w:val="00C62E34"/>
    <w:rsid w:val="00C640B3"/>
    <w:rsid w:val="00C64A9E"/>
    <w:rsid w:val="00C657EC"/>
    <w:rsid w:val="00C65831"/>
    <w:rsid w:val="00C66494"/>
    <w:rsid w:val="00C66566"/>
    <w:rsid w:val="00C6672D"/>
    <w:rsid w:val="00C66754"/>
    <w:rsid w:val="00C6687F"/>
    <w:rsid w:val="00C678A6"/>
    <w:rsid w:val="00C67BEB"/>
    <w:rsid w:val="00C70564"/>
    <w:rsid w:val="00C713EF"/>
    <w:rsid w:val="00C7230F"/>
    <w:rsid w:val="00C7283E"/>
    <w:rsid w:val="00C7437A"/>
    <w:rsid w:val="00C74896"/>
    <w:rsid w:val="00C749E9"/>
    <w:rsid w:val="00C766D4"/>
    <w:rsid w:val="00C76A13"/>
    <w:rsid w:val="00C7736B"/>
    <w:rsid w:val="00C80114"/>
    <w:rsid w:val="00C802E6"/>
    <w:rsid w:val="00C81216"/>
    <w:rsid w:val="00C814F0"/>
    <w:rsid w:val="00C820E0"/>
    <w:rsid w:val="00C82C47"/>
    <w:rsid w:val="00C82ED2"/>
    <w:rsid w:val="00C83DD4"/>
    <w:rsid w:val="00C84FAE"/>
    <w:rsid w:val="00C8544A"/>
    <w:rsid w:val="00C85C98"/>
    <w:rsid w:val="00C865AA"/>
    <w:rsid w:val="00C87CFB"/>
    <w:rsid w:val="00C90A9C"/>
    <w:rsid w:val="00C90EEE"/>
    <w:rsid w:val="00C93499"/>
    <w:rsid w:val="00C94636"/>
    <w:rsid w:val="00C95066"/>
    <w:rsid w:val="00C97B10"/>
    <w:rsid w:val="00C97CCF"/>
    <w:rsid w:val="00CA1539"/>
    <w:rsid w:val="00CA1852"/>
    <w:rsid w:val="00CA23C0"/>
    <w:rsid w:val="00CA6364"/>
    <w:rsid w:val="00CA6602"/>
    <w:rsid w:val="00CA6792"/>
    <w:rsid w:val="00CA74A4"/>
    <w:rsid w:val="00CA7B5C"/>
    <w:rsid w:val="00CB13EB"/>
    <w:rsid w:val="00CB16C0"/>
    <w:rsid w:val="00CB1D53"/>
    <w:rsid w:val="00CB1FDC"/>
    <w:rsid w:val="00CB22A7"/>
    <w:rsid w:val="00CB2999"/>
    <w:rsid w:val="00CB3081"/>
    <w:rsid w:val="00CB333F"/>
    <w:rsid w:val="00CB52AA"/>
    <w:rsid w:val="00CB6135"/>
    <w:rsid w:val="00CB6360"/>
    <w:rsid w:val="00CB6D84"/>
    <w:rsid w:val="00CB7697"/>
    <w:rsid w:val="00CB7889"/>
    <w:rsid w:val="00CB7C71"/>
    <w:rsid w:val="00CC05F7"/>
    <w:rsid w:val="00CC0F52"/>
    <w:rsid w:val="00CC24AD"/>
    <w:rsid w:val="00CC5896"/>
    <w:rsid w:val="00CC5F2B"/>
    <w:rsid w:val="00CC637E"/>
    <w:rsid w:val="00CC67E0"/>
    <w:rsid w:val="00CC695E"/>
    <w:rsid w:val="00CD21DF"/>
    <w:rsid w:val="00CD420E"/>
    <w:rsid w:val="00CD45FD"/>
    <w:rsid w:val="00CD550D"/>
    <w:rsid w:val="00CD5DC6"/>
    <w:rsid w:val="00CD5FD7"/>
    <w:rsid w:val="00CD66C0"/>
    <w:rsid w:val="00CD6B92"/>
    <w:rsid w:val="00CD7B78"/>
    <w:rsid w:val="00CD7DB7"/>
    <w:rsid w:val="00CE1060"/>
    <w:rsid w:val="00CE6EC5"/>
    <w:rsid w:val="00CF185B"/>
    <w:rsid w:val="00CF23BE"/>
    <w:rsid w:val="00CF36BE"/>
    <w:rsid w:val="00CF4D01"/>
    <w:rsid w:val="00CF4E71"/>
    <w:rsid w:val="00CF4F3B"/>
    <w:rsid w:val="00D02438"/>
    <w:rsid w:val="00D04A1A"/>
    <w:rsid w:val="00D06077"/>
    <w:rsid w:val="00D1020C"/>
    <w:rsid w:val="00D1037D"/>
    <w:rsid w:val="00D10A64"/>
    <w:rsid w:val="00D12598"/>
    <w:rsid w:val="00D13088"/>
    <w:rsid w:val="00D13DF6"/>
    <w:rsid w:val="00D14521"/>
    <w:rsid w:val="00D14D82"/>
    <w:rsid w:val="00D1571D"/>
    <w:rsid w:val="00D15F15"/>
    <w:rsid w:val="00D1629A"/>
    <w:rsid w:val="00D16AE7"/>
    <w:rsid w:val="00D16F7F"/>
    <w:rsid w:val="00D1787A"/>
    <w:rsid w:val="00D1787F"/>
    <w:rsid w:val="00D21B70"/>
    <w:rsid w:val="00D23DAE"/>
    <w:rsid w:val="00D24E69"/>
    <w:rsid w:val="00D25362"/>
    <w:rsid w:val="00D2565C"/>
    <w:rsid w:val="00D261CC"/>
    <w:rsid w:val="00D26A69"/>
    <w:rsid w:val="00D273EF"/>
    <w:rsid w:val="00D3010C"/>
    <w:rsid w:val="00D30FEE"/>
    <w:rsid w:val="00D31CDD"/>
    <w:rsid w:val="00D32773"/>
    <w:rsid w:val="00D32A90"/>
    <w:rsid w:val="00D32B01"/>
    <w:rsid w:val="00D32B02"/>
    <w:rsid w:val="00D32B04"/>
    <w:rsid w:val="00D32D0D"/>
    <w:rsid w:val="00D35CF5"/>
    <w:rsid w:val="00D3651F"/>
    <w:rsid w:val="00D402BF"/>
    <w:rsid w:val="00D4061E"/>
    <w:rsid w:val="00D4252C"/>
    <w:rsid w:val="00D43523"/>
    <w:rsid w:val="00D4595F"/>
    <w:rsid w:val="00D45DED"/>
    <w:rsid w:val="00D46D74"/>
    <w:rsid w:val="00D4781E"/>
    <w:rsid w:val="00D50097"/>
    <w:rsid w:val="00D500F0"/>
    <w:rsid w:val="00D5055B"/>
    <w:rsid w:val="00D50783"/>
    <w:rsid w:val="00D51BA7"/>
    <w:rsid w:val="00D542F1"/>
    <w:rsid w:val="00D56A0A"/>
    <w:rsid w:val="00D56C5A"/>
    <w:rsid w:val="00D56D96"/>
    <w:rsid w:val="00D60523"/>
    <w:rsid w:val="00D612E0"/>
    <w:rsid w:val="00D6256C"/>
    <w:rsid w:val="00D62CB3"/>
    <w:rsid w:val="00D65687"/>
    <w:rsid w:val="00D70A15"/>
    <w:rsid w:val="00D71F26"/>
    <w:rsid w:val="00D722CA"/>
    <w:rsid w:val="00D7237F"/>
    <w:rsid w:val="00D724B8"/>
    <w:rsid w:val="00D72783"/>
    <w:rsid w:val="00D72EC5"/>
    <w:rsid w:val="00D7461C"/>
    <w:rsid w:val="00D763D7"/>
    <w:rsid w:val="00D76575"/>
    <w:rsid w:val="00D7704C"/>
    <w:rsid w:val="00D77D16"/>
    <w:rsid w:val="00D803D6"/>
    <w:rsid w:val="00D82B8D"/>
    <w:rsid w:val="00D84FBB"/>
    <w:rsid w:val="00D85868"/>
    <w:rsid w:val="00D87F3A"/>
    <w:rsid w:val="00D926DA"/>
    <w:rsid w:val="00D93B4B"/>
    <w:rsid w:val="00D94622"/>
    <w:rsid w:val="00D96B70"/>
    <w:rsid w:val="00D97367"/>
    <w:rsid w:val="00DA165B"/>
    <w:rsid w:val="00DA4645"/>
    <w:rsid w:val="00DA4827"/>
    <w:rsid w:val="00DA5108"/>
    <w:rsid w:val="00DA6120"/>
    <w:rsid w:val="00DA7008"/>
    <w:rsid w:val="00DB0532"/>
    <w:rsid w:val="00DB1000"/>
    <w:rsid w:val="00DB1D54"/>
    <w:rsid w:val="00DB1EC1"/>
    <w:rsid w:val="00DB2983"/>
    <w:rsid w:val="00DB2D9B"/>
    <w:rsid w:val="00DB31C3"/>
    <w:rsid w:val="00DB3481"/>
    <w:rsid w:val="00DB4C2E"/>
    <w:rsid w:val="00DC36EE"/>
    <w:rsid w:val="00DC4BA3"/>
    <w:rsid w:val="00DC5FEC"/>
    <w:rsid w:val="00DC61E6"/>
    <w:rsid w:val="00DC657A"/>
    <w:rsid w:val="00DD182D"/>
    <w:rsid w:val="00DD2E62"/>
    <w:rsid w:val="00DD38A0"/>
    <w:rsid w:val="00DD5CDD"/>
    <w:rsid w:val="00DD7083"/>
    <w:rsid w:val="00DD75F3"/>
    <w:rsid w:val="00DE0920"/>
    <w:rsid w:val="00DE2010"/>
    <w:rsid w:val="00DE559D"/>
    <w:rsid w:val="00DE6A5E"/>
    <w:rsid w:val="00DE7BF2"/>
    <w:rsid w:val="00DF044E"/>
    <w:rsid w:val="00DF062F"/>
    <w:rsid w:val="00DF1D14"/>
    <w:rsid w:val="00DF2226"/>
    <w:rsid w:val="00DF3E77"/>
    <w:rsid w:val="00DF7BA7"/>
    <w:rsid w:val="00E024B6"/>
    <w:rsid w:val="00E0295C"/>
    <w:rsid w:val="00E0330E"/>
    <w:rsid w:val="00E04372"/>
    <w:rsid w:val="00E046AA"/>
    <w:rsid w:val="00E04C8F"/>
    <w:rsid w:val="00E05B99"/>
    <w:rsid w:val="00E0776C"/>
    <w:rsid w:val="00E07899"/>
    <w:rsid w:val="00E10645"/>
    <w:rsid w:val="00E11EAE"/>
    <w:rsid w:val="00E12190"/>
    <w:rsid w:val="00E127ED"/>
    <w:rsid w:val="00E128BE"/>
    <w:rsid w:val="00E12CA3"/>
    <w:rsid w:val="00E13EFB"/>
    <w:rsid w:val="00E14EE4"/>
    <w:rsid w:val="00E14F0C"/>
    <w:rsid w:val="00E15145"/>
    <w:rsid w:val="00E1683A"/>
    <w:rsid w:val="00E16A9E"/>
    <w:rsid w:val="00E171C3"/>
    <w:rsid w:val="00E213E5"/>
    <w:rsid w:val="00E21437"/>
    <w:rsid w:val="00E215CE"/>
    <w:rsid w:val="00E2186F"/>
    <w:rsid w:val="00E21DFA"/>
    <w:rsid w:val="00E21E64"/>
    <w:rsid w:val="00E2230A"/>
    <w:rsid w:val="00E22347"/>
    <w:rsid w:val="00E231EE"/>
    <w:rsid w:val="00E25ABE"/>
    <w:rsid w:val="00E26021"/>
    <w:rsid w:val="00E30726"/>
    <w:rsid w:val="00E30980"/>
    <w:rsid w:val="00E30A19"/>
    <w:rsid w:val="00E339BA"/>
    <w:rsid w:val="00E33D80"/>
    <w:rsid w:val="00E35981"/>
    <w:rsid w:val="00E35D36"/>
    <w:rsid w:val="00E37E2C"/>
    <w:rsid w:val="00E40675"/>
    <w:rsid w:val="00E41947"/>
    <w:rsid w:val="00E42046"/>
    <w:rsid w:val="00E4269B"/>
    <w:rsid w:val="00E43778"/>
    <w:rsid w:val="00E43928"/>
    <w:rsid w:val="00E43995"/>
    <w:rsid w:val="00E44189"/>
    <w:rsid w:val="00E4509A"/>
    <w:rsid w:val="00E45D17"/>
    <w:rsid w:val="00E516BA"/>
    <w:rsid w:val="00E528A8"/>
    <w:rsid w:val="00E53246"/>
    <w:rsid w:val="00E54A53"/>
    <w:rsid w:val="00E55341"/>
    <w:rsid w:val="00E5653A"/>
    <w:rsid w:val="00E56BC0"/>
    <w:rsid w:val="00E60764"/>
    <w:rsid w:val="00E61A35"/>
    <w:rsid w:val="00E620C7"/>
    <w:rsid w:val="00E633BA"/>
    <w:rsid w:val="00E668FF"/>
    <w:rsid w:val="00E67460"/>
    <w:rsid w:val="00E678C3"/>
    <w:rsid w:val="00E678C6"/>
    <w:rsid w:val="00E709A8"/>
    <w:rsid w:val="00E70DAB"/>
    <w:rsid w:val="00E70E12"/>
    <w:rsid w:val="00E710E3"/>
    <w:rsid w:val="00E71138"/>
    <w:rsid w:val="00E71753"/>
    <w:rsid w:val="00E735C8"/>
    <w:rsid w:val="00E73A9E"/>
    <w:rsid w:val="00E73DD9"/>
    <w:rsid w:val="00E75021"/>
    <w:rsid w:val="00E7521E"/>
    <w:rsid w:val="00E75586"/>
    <w:rsid w:val="00E75F92"/>
    <w:rsid w:val="00E7674F"/>
    <w:rsid w:val="00E77422"/>
    <w:rsid w:val="00E80730"/>
    <w:rsid w:val="00E80EE9"/>
    <w:rsid w:val="00E815EA"/>
    <w:rsid w:val="00E819D2"/>
    <w:rsid w:val="00E81A4F"/>
    <w:rsid w:val="00E82079"/>
    <w:rsid w:val="00E839DE"/>
    <w:rsid w:val="00E84658"/>
    <w:rsid w:val="00E85C07"/>
    <w:rsid w:val="00E860D5"/>
    <w:rsid w:val="00E87315"/>
    <w:rsid w:val="00E90459"/>
    <w:rsid w:val="00E90A36"/>
    <w:rsid w:val="00E90CFB"/>
    <w:rsid w:val="00E933D4"/>
    <w:rsid w:val="00E95C76"/>
    <w:rsid w:val="00E97585"/>
    <w:rsid w:val="00EA1147"/>
    <w:rsid w:val="00EA1692"/>
    <w:rsid w:val="00EA1C6C"/>
    <w:rsid w:val="00EA4872"/>
    <w:rsid w:val="00EA5899"/>
    <w:rsid w:val="00EA58F4"/>
    <w:rsid w:val="00EA6569"/>
    <w:rsid w:val="00EA69AE"/>
    <w:rsid w:val="00EA754A"/>
    <w:rsid w:val="00EB118F"/>
    <w:rsid w:val="00EB214A"/>
    <w:rsid w:val="00EB2957"/>
    <w:rsid w:val="00EB3939"/>
    <w:rsid w:val="00EB3B7F"/>
    <w:rsid w:val="00EB44AE"/>
    <w:rsid w:val="00EB4A95"/>
    <w:rsid w:val="00EB4FCF"/>
    <w:rsid w:val="00EB5616"/>
    <w:rsid w:val="00EB572B"/>
    <w:rsid w:val="00EB78AF"/>
    <w:rsid w:val="00EC1079"/>
    <w:rsid w:val="00EC112C"/>
    <w:rsid w:val="00EC1FC2"/>
    <w:rsid w:val="00EC26E7"/>
    <w:rsid w:val="00EC3EEC"/>
    <w:rsid w:val="00EC4A43"/>
    <w:rsid w:val="00EC53C0"/>
    <w:rsid w:val="00EC65FA"/>
    <w:rsid w:val="00ED0673"/>
    <w:rsid w:val="00ED13FD"/>
    <w:rsid w:val="00ED55C1"/>
    <w:rsid w:val="00ED7AC8"/>
    <w:rsid w:val="00EE024F"/>
    <w:rsid w:val="00EE2B7C"/>
    <w:rsid w:val="00EE48A3"/>
    <w:rsid w:val="00EE4994"/>
    <w:rsid w:val="00EE4CE1"/>
    <w:rsid w:val="00EE4E34"/>
    <w:rsid w:val="00EE5C09"/>
    <w:rsid w:val="00EE6121"/>
    <w:rsid w:val="00EF1196"/>
    <w:rsid w:val="00EF231D"/>
    <w:rsid w:val="00EF4860"/>
    <w:rsid w:val="00EF4EFF"/>
    <w:rsid w:val="00EF5345"/>
    <w:rsid w:val="00EF5B36"/>
    <w:rsid w:val="00EF74FE"/>
    <w:rsid w:val="00F00482"/>
    <w:rsid w:val="00F021EC"/>
    <w:rsid w:val="00F02202"/>
    <w:rsid w:val="00F02209"/>
    <w:rsid w:val="00F02790"/>
    <w:rsid w:val="00F028C5"/>
    <w:rsid w:val="00F03B19"/>
    <w:rsid w:val="00F04FAE"/>
    <w:rsid w:val="00F06B92"/>
    <w:rsid w:val="00F06E63"/>
    <w:rsid w:val="00F06EFE"/>
    <w:rsid w:val="00F10C53"/>
    <w:rsid w:val="00F112E7"/>
    <w:rsid w:val="00F11F9F"/>
    <w:rsid w:val="00F12828"/>
    <w:rsid w:val="00F12F08"/>
    <w:rsid w:val="00F1324D"/>
    <w:rsid w:val="00F138F5"/>
    <w:rsid w:val="00F17DF1"/>
    <w:rsid w:val="00F209F4"/>
    <w:rsid w:val="00F20CD1"/>
    <w:rsid w:val="00F20F59"/>
    <w:rsid w:val="00F21DF5"/>
    <w:rsid w:val="00F21E04"/>
    <w:rsid w:val="00F21E7C"/>
    <w:rsid w:val="00F22155"/>
    <w:rsid w:val="00F22259"/>
    <w:rsid w:val="00F22B27"/>
    <w:rsid w:val="00F22E55"/>
    <w:rsid w:val="00F23277"/>
    <w:rsid w:val="00F242C8"/>
    <w:rsid w:val="00F259F2"/>
    <w:rsid w:val="00F263EC"/>
    <w:rsid w:val="00F268B8"/>
    <w:rsid w:val="00F26FBE"/>
    <w:rsid w:val="00F27009"/>
    <w:rsid w:val="00F27414"/>
    <w:rsid w:val="00F27479"/>
    <w:rsid w:val="00F277D1"/>
    <w:rsid w:val="00F30DA1"/>
    <w:rsid w:val="00F310AE"/>
    <w:rsid w:val="00F33EBB"/>
    <w:rsid w:val="00F355DF"/>
    <w:rsid w:val="00F36655"/>
    <w:rsid w:val="00F41074"/>
    <w:rsid w:val="00F421EA"/>
    <w:rsid w:val="00F42C10"/>
    <w:rsid w:val="00F43335"/>
    <w:rsid w:val="00F44006"/>
    <w:rsid w:val="00F45873"/>
    <w:rsid w:val="00F475E3"/>
    <w:rsid w:val="00F5130C"/>
    <w:rsid w:val="00F51F59"/>
    <w:rsid w:val="00F53E4F"/>
    <w:rsid w:val="00F54169"/>
    <w:rsid w:val="00F54379"/>
    <w:rsid w:val="00F56703"/>
    <w:rsid w:val="00F652FD"/>
    <w:rsid w:val="00F66C0F"/>
    <w:rsid w:val="00F71128"/>
    <w:rsid w:val="00F7156F"/>
    <w:rsid w:val="00F71A82"/>
    <w:rsid w:val="00F72B9B"/>
    <w:rsid w:val="00F8036E"/>
    <w:rsid w:val="00F80639"/>
    <w:rsid w:val="00F81BC1"/>
    <w:rsid w:val="00F821A3"/>
    <w:rsid w:val="00F840D8"/>
    <w:rsid w:val="00F85F56"/>
    <w:rsid w:val="00F87353"/>
    <w:rsid w:val="00F87C63"/>
    <w:rsid w:val="00F9092F"/>
    <w:rsid w:val="00F91570"/>
    <w:rsid w:val="00F9159A"/>
    <w:rsid w:val="00F9170F"/>
    <w:rsid w:val="00F91ECC"/>
    <w:rsid w:val="00F934FC"/>
    <w:rsid w:val="00F957A2"/>
    <w:rsid w:val="00F9691B"/>
    <w:rsid w:val="00F976F3"/>
    <w:rsid w:val="00F97748"/>
    <w:rsid w:val="00F9783E"/>
    <w:rsid w:val="00FA09A7"/>
    <w:rsid w:val="00FA279D"/>
    <w:rsid w:val="00FA2C29"/>
    <w:rsid w:val="00FA2EA9"/>
    <w:rsid w:val="00FA416E"/>
    <w:rsid w:val="00FA4220"/>
    <w:rsid w:val="00FA5167"/>
    <w:rsid w:val="00FA5F69"/>
    <w:rsid w:val="00FA6AF5"/>
    <w:rsid w:val="00FA6E9C"/>
    <w:rsid w:val="00FA70AF"/>
    <w:rsid w:val="00FB05CD"/>
    <w:rsid w:val="00FB092B"/>
    <w:rsid w:val="00FB1061"/>
    <w:rsid w:val="00FB17A4"/>
    <w:rsid w:val="00FB1BC4"/>
    <w:rsid w:val="00FB2664"/>
    <w:rsid w:val="00FB2C08"/>
    <w:rsid w:val="00FB48B3"/>
    <w:rsid w:val="00FC1CA3"/>
    <w:rsid w:val="00FC3173"/>
    <w:rsid w:val="00FC4389"/>
    <w:rsid w:val="00FC6145"/>
    <w:rsid w:val="00FC71B9"/>
    <w:rsid w:val="00FC7575"/>
    <w:rsid w:val="00FD111B"/>
    <w:rsid w:val="00FD29C7"/>
    <w:rsid w:val="00FD3BFA"/>
    <w:rsid w:val="00FD457F"/>
    <w:rsid w:val="00FD7544"/>
    <w:rsid w:val="00FD75AA"/>
    <w:rsid w:val="00FD75E4"/>
    <w:rsid w:val="00FD760B"/>
    <w:rsid w:val="00FD773F"/>
    <w:rsid w:val="00FD7F45"/>
    <w:rsid w:val="00FE02F7"/>
    <w:rsid w:val="00FE0FAC"/>
    <w:rsid w:val="00FE2081"/>
    <w:rsid w:val="00FE37AE"/>
    <w:rsid w:val="00FE4BE1"/>
    <w:rsid w:val="00FE4EE8"/>
    <w:rsid w:val="00FE561D"/>
    <w:rsid w:val="00FE59AF"/>
    <w:rsid w:val="00FE5BB8"/>
    <w:rsid w:val="00FE6062"/>
    <w:rsid w:val="00FE7665"/>
    <w:rsid w:val="00FF0DEF"/>
    <w:rsid w:val="00FF1E92"/>
    <w:rsid w:val="00FF2756"/>
    <w:rsid w:val="00FF45D0"/>
    <w:rsid w:val="00FF5117"/>
    <w:rsid w:val="00FF6016"/>
    <w:rsid w:val="00FF799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166E"/>
  <w15:docId w15:val="{B809CB0C-3CE7-41D8-BFD8-6057F127A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2BF"/>
    <w:rPr>
      <w:sz w:val="24"/>
      <w:szCs w:val="24"/>
    </w:rPr>
  </w:style>
  <w:style w:type="paragraph" w:styleId="Ttulo1">
    <w:name w:val="heading 1"/>
    <w:basedOn w:val="Normal"/>
    <w:next w:val="Normal"/>
    <w:link w:val="Ttulo1Char"/>
    <w:qFormat/>
    <w:rsid w:val="00543F19"/>
    <w:pPr>
      <w:keepNext/>
      <w:jc w:val="center"/>
      <w:outlineLvl w:val="0"/>
    </w:pPr>
    <w:rPr>
      <w:rFonts w:ascii="Arial" w:hAnsi="Arial"/>
      <w:b/>
      <w:bCs/>
      <w:sz w:val="36"/>
    </w:rPr>
  </w:style>
  <w:style w:type="paragraph" w:styleId="Ttulo2">
    <w:name w:val="heading 2"/>
    <w:basedOn w:val="Normal"/>
    <w:next w:val="Normal"/>
    <w:link w:val="Ttulo2Char"/>
    <w:qFormat/>
    <w:rsid w:val="00543F19"/>
    <w:pPr>
      <w:keepNext/>
      <w:jc w:val="both"/>
      <w:outlineLvl w:val="1"/>
    </w:pPr>
    <w:rPr>
      <w:rFonts w:ascii="Arial" w:hAnsi="Arial"/>
      <w:sz w:val="28"/>
    </w:rPr>
  </w:style>
  <w:style w:type="paragraph" w:styleId="Ttulo3">
    <w:name w:val="heading 3"/>
    <w:basedOn w:val="Normal"/>
    <w:next w:val="Normal"/>
    <w:link w:val="Ttulo3Char"/>
    <w:qFormat/>
    <w:rsid w:val="00543F19"/>
    <w:pPr>
      <w:keepNext/>
      <w:jc w:val="center"/>
      <w:outlineLvl w:val="2"/>
    </w:pPr>
    <w:rPr>
      <w:rFonts w:ascii="Arial" w:hAnsi="Arial"/>
      <w:b/>
      <w:bCs/>
      <w:sz w:val="26"/>
    </w:rPr>
  </w:style>
  <w:style w:type="paragraph" w:styleId="Ttulo4">
    <w:name w:val="heading 4"/>
    <w:basedOn w:val="Normal"/>
    <w:next w:val="Normal"/>
    <w:link w:val="Ttulo4Char"/>
    <w:qFormat/>
    <w:rsid w:val="00543F19"/>
    <w:pPr>
      <w:keepNext/>
      <w:spacing w:line="360" w:lineRule="auto"/>
      <w:jc w:val="both"/>
      <w:outlineLvl w:val="3"/>
    </w:pPr>
    <w:rPr>
      <w:rFonts w:ascii="Arial" w:hAnsi="Arial" w:cs="Arial"/>
      <w:b/>
      <w:bCs/>
      <w:sz w:val="22"/>
      <w:szCs w:val="22"/>
    </w:rPr>
  </w:style>
  <w:style w:type="paragraph" w:styleId="Ttulo5">
    <w:name w:val="heading 5"/>
    <w:basedOn w:val="Normal"/>
    <w:next w:val="Normal"/>
    <w:link w:val="Ttulo5Char"/>
    <w:qFormat/>
    <w:rsid w:val="00757754"/>
    <w:pPr>
      <w:keepNext/>
      <w:jc w:val="center"/>
      <w:outlineLvl w:val="4"/>
    </w:pPr>
    <w:rPr>
      <w:rFonts w:cs="Arial"/>
      <w:b/>
      <w:bCs/>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57754"/>
    <w:rPr>
      <w:rFonts w:ascii="Arial" w:hAnsi="Arial"/>
      <w:b/>
      <w:bCs/>
      <w:sz w:val="36"/>
      <w:szCs w:val="24"/>
    </w:rPr>
  </w:style>
  <w:style w:type="character" w:customStyle="1" w:styleId="Ttulo2Char">
    <w:name w:val="Título 2 Char"/>
    <w:basedOn w:val="Fontepargpadro"/>
    <w:link w:val="Ttulo2"/>
    <w:rsid w:val="00757754"/>
    <w:rPr>
      <w:rFonts w:ascii="Arial" w:hAnsi="Arial"/>
      <w:sz w:val="28"/>
      <w:szCs w:val="24"/>
    </w:rPr>
  </w:style>
  <w:style w:type="character" w:customStyle="1" w:styleId="Ttulo3Char">
    <w:name w:val="Título 3 Char"/>
    <w:basedOn w:val="Fontepargpadro"/>
    <w:link w:val="Ttulo3"/>
    <w:uiPriority w:val="9"/>
    <w:rsid w:val="00757754"/>
    <w:rPr>
      <w:rFonts w:ascii="Arial" w:hAnsi="Arial"/>
      <w:b/>
      <w:bCs/>
      <w:sz w:val="26"/>
      <w:szCs w:val="24"/>
    </w:rPr>
  </w:style>
  <w:style w:type="character" w:customStyle="1" w:styleId="Ttulo4Char">
    <w:name w:val="Título 4 Char"/>
    <w:basedOn w:val="Fontepargpadro"/>
    <w:link w:val="Ttulo4"/>
    <w:uiPriority w:val="9"/>
    <w:rsid w:val="00757754"/>
    <w:rPr>
      <w:rFonts w:ascii="Arial" w:hAnsi="Arial" w:cs="Arial"/>
      <w:b/>
      <w:bCs/>
      <w:sz w:val="22"/>
      <w:szCs w:val="22"/>
    </w:rPr>
  </w:style>
  <w:style w:type="character" w:customStyle="1" w:styleId="Ttulo5Char">
    <w:name w:val="Título 5 Char"/>
    <w:basedOn w:val="Fontepargpadro"/>
    <w:link w:val="Ttulo5"/>
    <w:rsid w:val="00757754"/>
    <w:rPr>
      <w:rFonts w:cs="Arial"/>
      <w:b/>
      <w:bCs/>
      <w:sz w:val="24"/>
      <w:szCs w:val="22"/>
    </w:rPr>
  </w:style>
  <w:style w:type="paragraph" w:styleId="Cabealho">
    <w:name w:val="header"/>
    <w:aliases w:val=" Char Char,Cabeçalho superior,Cabeçalho superior Char Char Char Char,Cabeçalho superior Char Char Char"/>
    <w:basedOn w:val="Normal"/>
    <w:link w:val="CabealhoChar"/>
    <w:rsid w:val="00E1683A"/>
    <w:pPr>
      <w:tabs>
        <w:tab w:val="center" w:pos="4252"/>
        <w:tab w:val="right" w:pos="8504"/>
      </w:tabs>
    </w:pPr>
  </w:style>
  <w:style w:type="character" w:customStyle="1" w:styleId="CabealhoChar">
    <w:name w:val="Cabeçalho Char"/>
    <w:aliases w:val=" Char Char Char,Cabeçalho superior Char,Cabeçalho superior Char Char Char Char Char,Cabeçalho superior Char Char Char Char1"/>
    <w:basedOn w:val="Fontepargpadro"/>
    <w:link w:val="Cabealho"/>
    <w:rsid w:val="00757754"/>
    <w:rPr>
      <w:sz w:val="24"/>
      <w:szCs w:val="24"/>
    </w:rPr>
  </w:style>
  <w:style w:type="paragraph" w:styleId="Rodap">
    <w:name w:val="footer"/>
    <w:basedOn w:val="Normal"/>
    <w:link w:val="RodapChar"/>
    <w:rsid w:val="00E1683A"/>
    <w:pPr>
      <w:tabs>
        <w:tab w:val="center" w:pos="4252"/>
        <w:tab w:val="right" w:pos="8504"/>
      </w:tabs>
    </w:pPr>
  </w:style>
  <w:style w:type="character" w:customStyle="1" w:styleId="RodapChar">
    <w:name w:val="Rodapé Char"/>
    <w:basedOn w:val="Fontepargpadro"/>
    <w:link w:val="Rodap"/>
    <w:rsid w:val="00757754"/>
    <w:rPr>
      <w:sz w:val="24"/>
      <w:szCs w:val="24"/>
    </w:rPr>
  </w:style>
  <w:style w:type="table" w:styleId="Tabelacomgrade">
    <w:name w:val="Table Grid"/>
    <w:basedOn w:val="Tabelanormal"/>
    <w:rsid w:val="00A6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141B4"/>
    <w:pPr>
      <w:spacing w:before="100" w:beforeAutospacing="1" w:after="100" w:afterAutospacing="1"/>
    </w:pPr>
  </w:style>
  <w:style w:type="paragraph" w:styleId="Recuodecorpodetexto">
    <w:name w:val="Body Text Indent"/>
    <w:basedOn w:val="Normal"/>
    <w:link w:val="RecuodecorpodetextoChar"/>
    <w:rsid w:val="00543F19"/>
    <w:pPr>
      <w:ind w:firstLine="1800"/>
    </w:pPr>
    <w:rPr>
      <w:rFonts w:ascii="Arial" w:hAnsi="Arial"/>
      <w:sz w:val="22"/>
    </w:rPr>
  </w:style>
  <w:style w:type="character" w:customStyle="1" w:styleId="RecuodecorpodetextoChar">
    <w:name w:val="Recuo de corpo de texto Char"/>
    <w:basedOn w:val="Fontepargpadro"/>
    <w:link w:val="Recuodecorpodetexto"/>
    <w:uiPriority w:val="99"/>
    <w:rsid w:val="00757754"/>
    <w:rPr>
      <w:rFonts w:ascii="Arial" w:hAnsi="Arial"/>
      <w:sz w:val="22"/>
      <w:szCs w:val="24"/>
    </w:rPr>
  </w:style>
  <w:style w:type="paragraph" w:styleId="Recuodecorpodetexto2">
    <w:name w:val="Body Text Indent 2"/>
    <w:basedOn w:val="Normal"/>
    <w:link w:val="Recuodecorpodetexto2Char"/>
    <w:rsid w:val="00543F19"/>
    <w:pPr>
      <w:ind w:firstLine="2160"/>
    </w:pPr>
    <w:rPr>
      <w:rFonts w:ascii="Arial" w:hAnsi="Arial"/>
      <w:sz w:val="22"/>
    </w:rPr>
  </w:style>
  <w:style w:type="character" w:customStyle="1" w:styleId="Recuodecorpodetexto2Char">
    <w:name w:val="Recuo de corpo de texto 2 Char"/>
    <w:basedOn w:val="Fontepargpadro"/>
    <w:link w:val="Recuodecorpodetexto2"/>
    <w:rsid w:val="00757754"/>
    <w:rPr>
      <w:rFonts w:ascii="Arial" w:hAnsi="Arial"/>
      <w:sz w:val="22"/>
      <w:szCs w:val="24"/>
    </w:rPr>
  </w:style>
  <w:style w:type="paragraph" w:styleId="Corpodetexto">
    <w:name w:val="Body Text"/>
    <w:basedOn w:val="Normal"/>
    <w:link w:val="CorpodetextoChar"/>
    <w:rsid w:val="00543F19"/>
    <w:pPr>
      <w:jc w:val="both"/>
    </w:pPr>
    <w:rPr>
      <w:rFonts w:ascii="Arial" w:hAnsi="Arial"/>
      <w:sz w:val="28"/>
    </w:rPr>
  </w:style>
  <w:style w:type="character" w:customStyle="1" w:styleId="CorpodetextoChar">
    <w:name w:val="Corpo de texto Char"/>
    <w:basedOn w:val="Fontepargpadro"/>
    <w:link w:val="Corpodetexto"/>
    <w:rsid w:val="00757754"/>
    <w:rPr>
      <w:rFonts w:ascii="Arial" w:hAnsi="Arial"/>
      <w:sz w:val="28"/>
      <w:szCs w:val="24"/>
    </w:rPr>
  </w:style>
  <w:style w:type="paragraph" w:styleId="Corpodetexto2">
    <w:name w:val="Body Text 2"/>
    <w:basedOn w:val="Normal"/>
    <w:link w:val="Corpodetexto2Char"/>
    <w:rsid w:val="00543F19"/>
    <w:pPr>
      <w:jc w:val="both"/>
    </w:pPr>
    <w:rPr>
      <w:rFonts w:ascii="Arial" w:hAnsi="Arial"/>
      <w:sz w:val="26"/>
    </w:rPr>
  </w:style>
  <w:style w:type="character" w:customStyle="1" w:styleId="Corpodetexto2Char">
    <w:name w:val="Corpo de texto 2 Char"/>
    <w:basedOn w:val="Fontepargpadro"/>
    <w:link w:val="Corpodetexto2"/>
    <w:rsid w:val="00757754"/>
    <w:rPr>
      <w:rFonts w:ascii="Arial" w:hAnsi="Arial"/>
      <w:sz w:val="26"/>
      <w:szCs w:val="24"/>
    </w:rPr>
  </w:style>
  <w:style w:type="paragraph" w:styleId="Corpodetexto3">
    <w:name w:val="Body Text 3"/>
    <w:basedOn w:val="Normal"/>
    <w:link w:val="Corpodetexto3Char"/>
    <w:rsid w:val="00543F19"/>
    <w:pPr>
      <w:jc w:val="both"/>
    </w:pPr>
    <w:rPr>
      <w:rFonts w:ascii="Arial" w:hAnsi="Arial" w:cs="Arial"/>
      <w:sz w:val="22"/>
      <w:szCs w:val="22"/>
    </w:rPr>
  </w:style>
  <w:style w:type="character" w:customStyle="1" w:styleId="Corpodetexto3Char">
    <w:name w:val="Corpo de texto 3 Char"/>
    <w:basedOn w:val="Fontepargpadro"/>
    <w:link w:val="Corpodetexto3"/>
    <w:rsid w:val="00757754"/>
    <w:rPr>
      <w:rFonts w:ascii="Arial" w:hAnsi="Arial" w:cs="Arial"/>
      <w:sz w:val="22"/>
      <w:szCs w:val="22"/>
    </w:rPr>
  </w:style>
  <w:style w:type="character" w:styleId="Nmerodepgina">
    <w:name w:val="page number"/>
    <w:basedOn w:val="Fontepargpadro"/>
    <w:rsid w:val="00543F19"/>
  </w:style>
  <w:style w:type="character" w:customStyle="1" w:styleId="dentro1">
    <w:name w:val="dentro1"/>
    <w:basedOn w:val="Fontepargpadro"/>
    <w:rsid w:val="00543F19"/>
    <w:rPr>
      <w:rFonts w:ascii="Tahoma" w:hAnsi="Tahoma" w:cs="Tahoma" w:hint="default"/>
      <w:color w:val="000000"/>
      <w:sz w:val="17"/>
      <w:szCs w:val="17"/>
    </w:rPr>
  </w:style>
  <w:style w:type="character" w:styleId="Forte">
    <w:name w:val="Strong"/>
    <w:basedOn w:val="Fontepargpadro"/>
    <w:uiPriority w:val="22"/>
    <w:qFormat/>
    <w:rsid w:val="00543F19"/>
    <w:rPr>
      <w:b/>
      <w:bCs/>
    </w:rPr>
  </w:style>
  <w:style w:type="character" w:styleId="Hyperlink">
    <w:name w:val="Hyperlink"/>
    <w:basedOn w:val="Fontepargpadro"/>
    <w:uiPriority w:val="99"/>
    <w:rsid w:val="00543F19"/>
    <w:rPr>
      <w:rFonts w:ascii="Verdana" w:hAnsi="Verdana" w:hint="default"/>
      <w:strike w:val="0"/>
      <w:dstrike w:val="0"/>
      <w:color w:val="FF0000"/>
      <w:sz w:val="16"/>
      <w:szCs w:val="16"/>
      <w:u w:val="none"/>
      <w:effect w:val="none"/>
    </w:rPr>
  </w:style>
  <w:style w:type="paragraph" w:styleId="Textodebalo">
    <w:name w:val="Balloon Text"/>
    <w:basedOn w:val="Normal"/>
    <w:link w:val="TextodebaloChar"/>
    <w:rsid w:val="00F06EFE"/>
    <w:rPr>
      <w:rFonts w:ascii="Tahoma" w:hAnsi="Tahoma" w:cs="Tahoma"/>
      <w:sz w:val="16"/>
      <w:szCs w:val="16"/>
    </w:rPr>
  </w:style>
  <w:style w:type="character" w:customStyle="1" w:styleId="TextodebaloChar">
    <w:name w:val="Texto de balão Char"/>
    <w:basedOn w:val="Fontepargpadro"/>
    <w:link w:val="Textodebalo"/>
    <w:rsid w:val="00757754"/>
    <w:rPr>
      <w:rFonts w:ascii="Tahoma" w:hAnsi="Tahoma" w:cs="Tahoma"/>
      <w:sz w:val="16"/>
      <w:szCs w:val="16"/>
    </w:rPr>
  </w:style>
  <w:style w:type="paragraph" w:styleId="MapadoDocumento">
    <w:name w:val="Document Map"/>
    <w:basedOn w:val="Normal"/>
    <w:link w:val="MapadoDocumentoChar"/>
    <w:semiHidden/>
    <w:rsid w:val="00F06EFE"/>
    <w:pPr>
      <w:shd w:val="clear" w:color="auto" w:fill="000080"/>
    </w:pPr>
    <w:rPr>
      <w:rFonts w:ascii="Tahoma" w:hAnsi="Tahoma" w:cs="Tahoma"/>
      <w:sz w:val="20"/>
      <w:szCs w:val="20"/>
    </w:rPr>
  </w:style>
  <w:style w:type="character" w:customStyle="1" w:styleId="MapadoDocumentoChar">
    <w:name w:val="Mapa do Documento Char"/>
    <w:basedOn w:val="Fontepargpadro"/>
    <w:link w:val="MapadoDocumento"/>
    <w:semiHidden/>
    <w:rsid w:val="00757754"/>
    <w:rPr>
      <w:rFonts w:ascii="Tahoma" w:hAnsi="Tahoma" w:cs="Tahoma"/>
      <w:shd w:val="clear" w:color="auto" w:fill="000080"/>
    </w:rPr>
  </w:style>
  <w:style w:type="paragraph" w:styleId="Ttulo">
    <w:name w:val="Title"/>
    <w:basedOn w:val="Normal"/>
    <w:link w:val="TtuloChar"/>
    <w:qFormat/>
    <w:rsid w:val="0057403F"/>
    <w:pPr>
      <w:jc w:val="center"/>
    </w:pPr>
    <w:rPr>
      <w:b/>
      <w:sz w:val="28"/>
      <w:szCs w:val="20"/>
    </w:rPr>
  </w:style>
  <w:style w:type="character" w:customStyle="1" w:styleId="TtuloChar">
    <w:name w:val="Título Char"/>
    <w:basedOn w:val="Fontepargpadro"/>
    <w:link w:val="Ttulo"/>
    <w:rsid w:val="00BD1C49"/>
    <w:rPr>
      <w:b/>
      <w:sz w:val="28"/>
    </w:rPr>
  </w:style>
  <w:style w:type="character" w:customStyle="1" w:styleId="jltitulo1">
    <w:name w:val="jl_titulo1"/>
    <w:basedOn w:val="Fontepargpadro"/>
    <w:rsid w:val="00E70E12"/>
    <w:rPr>
      <w:rFonts w:ascii="Verdana" w:hAnsi="Verdana" w:hint="default"/>
      <w:b/>
      <w:bCs/>
      <w:strike w:val="0"/>
      <w:dstrike w:val="0"/>
      <w:color w:val="FFCC00"/>
      <w:sz w:val="18"/>
      <w:szCs w:val="18"/>
      <w:u w:val="none"/>
      <w:effect w:val="none"/>
    </w:rPr>
  </w:style>
  <w:style w:type="paragraph" w:styleId="PargrafodaLista">
    <w:name w:val="List Paragraph"/>
    <w:aliases w:val="SheParágrafo da Lista,List I Paragraph,Marca 1,Segundo,Tabela,Parágrafo da Lista11,Subtítulo Projeto Básico,Parágrafo da Lista111,List Paragraph1"/>
    <w:basedOn w:val="Normal"/>
    <w:link w:val="PargrafodaListaChar"/>
    <w:uiPriority w:val="34"/>
    <w:qFormat/>
    <w:rsid w:val="00C97B10"/>
    <w:pPr>
      <w:ind w:left="720"/>
      <w:contextualSpacing/>
    </w:pPr>
    <w:rPr>
      <w:rFonts w:ascii="Arial" w:hAnsi="Arial"/>
      <w:sz w:val="22"/>
    </w:rPr>
  </w:style>
  <w:style w:type="character" w:customStyle="1" w:styleId="PargrafodaListaChar">
    <w:name w:val="Parágrafo da Lista Char"/>
    <w:aliases w:val="SheParágrafo da Lista Char,List I Paragraph Char,Marca 1 Char,Segundo Char,Tabela Char,Parágrafo da Lista11 Char,Subtítulo Projeto Básico Char,Parágrafo da Lista111 Char,List Paragraph1 Char"/>
    <w:link w:val="PargrafodaLista"/>
    <w:uiPriority w:val="34"/>
    <w:locked/>
    <w:rsid w:val="00C97B10"/>
    <w:rPr>
      <w:rFonts w:ascii="Arial" w:hAnsi="Arial"/>
      <w:sz w:val="22"/>
      <w:szCs w:val="24"/>
    </w:rPr>
  </w:style>
  <w:style w:type="character" w:customStyle="1" w:styleId="theme-text-color-4-3">
    <w:name w:val="theme-text-color-4-3"/>
    <w:basedOn w:val="Fontepargpadro"/>
    <w:rsid w:val="00BD62B9"/>
  </w:style>
  <w:style w:type="paragraph" w:customStyle="1" w:styleId="Default">
    <w:name w:val="Default"/>
    <w:rsid w:val="00BD62B9"/>
    <w:pPr>
      <w:autoSpaceDE w:val="0"/>
      <w:autoSpaceDN w:val="0"/>
      <w:adjustRightInd w:val="0"/>
    </w:pPr>
    <w:rPr>
      <w:rFonts w:ascii="Calibri" w:hAnsi="Calibri" w:cs="Calibri"/>
      <w:color w:val="000000"/>
      <w:sz w:val="24"/>
      <w:szCs w:val="24"/>
    </w:rPr>
  </w:style>
  <w:style w:type="paragraph" w:customStyle="1" w:styleId="Normal1">
    <w:name w:val="Normal1"/>
    <w:rsid w:val="0006106A"/>
    <w:rPr>
      <w:rFonts w:ascii="Cambria" w:eastAsia="Cambria" w:hAnsi="Cambria" w:cs="Cambria"/>
      <w:sz w:val="24"/>
      <w:szCs w:val="24"/>
    </w:rPr>
  </w:style>
  <w:style w:type="paragraph" w:customStyle="1" w:styleId="body">
    <w:name w:val="body"/>
    <w:basedOn w:val="Normal"/>
    <w:rsid w:val="00A871C8"/>
    <w:pPr>
      <w:spacing w:before="100" w:beforeAutospacing="1" w:after="100" w:afterAutospacing="1"/>
    </w:pPr>
  </w:style>
  <w:style w:type="paragraph" w:styleId="SemEspaamento">
    <w:name w:val="No Spacing"/>
    <w:uiPriority w:val="1"/>
    <w:qFormat/>
    <w:rsid w:val="004678D0"/>
    <w:rPr>
      <w:rFonts w:asciiTheme="minorHAnsi" w:eastAsiaTheme="minorHAnsi" w:hAnsiTheme="minorHAnsi" w:cstheme="minorBidi"/>
      <w:sz w:val="22"/>
      <w:szCs w:val="22"/>
      <w:lang w:eastAsia="en-US"/>
    </w:rPr>
  </w:style>
  <w:style w:type="character" w:customStyle="1" w:styleId="Textodocorpo2">
    <w:name w:val="Texto do corpo (2)_"/>
    <w:basedOn w:val="Fontepargpadro"/>
    <w:link w:val="Textodocorpo20"/>
    <w:rsid w:val="00643674"/>
    <w:rPr>
      <w:rFonts w:ascii="Arial" w:eastAsia="Arial" w:hAnsi="Arial" w:cs="Arial"/>
      <w:shd w:val="clear" w:color="auto" w:fill="FFFFFF"/>
    </w:rPr>
  </w:style>
  <w:style w:type="paragraph" w:customStyle="1" w:styleId="Textodocorpo20">
    <w:name w:val="Texto do corpo (2)"/>
    <w:basedOn w:val="Normal"/>
    <w:link w:val="Textodocorpo2"/>
    <w:rsid w:val="00643674"/>
    <w:pPr>
      <w:widowControl w:val="0"/>
      <w:shd w:val="clear" w:color="auto" w:fill="FFFFFF"/>
      <w:spacing w:before="240" w:after="540" w:line="0" w:lineRule="atLeast"/>
      <w:ind w:hanging="720"/>
      <w:jc w:val="center"/>
    </w:pPr>
    <w:rPr>
      <w:rFonts w:ascii="Arial" w:eastAsia="Arial" w:hAnsi="Arial" w:cs="Arial"/>
      <w:sz w:val="20"/>
      <w:szCs w:val="20"/>
    </w:rPr>
  </w:style>
  <w:style w:type="character" w:styleId="HiperlinkVisitado">
    <w:name w:val="FollowedHyperlink"/>
    <w:basedOn w:val="Fontepargpadro"/>
    <w:uiPriority w:val="99"/>
    <w:unhideWhenUsed/>
    <w:rsid w:val="00CD45FD"/>
    <w:rPr>
      <w:color w:val="800080" w:themeColor="followedHyperlink"/>
      <w:u w:val="single"/>
    </w:rPr>
  </w:style>
  <w:style w:type="paragraph" w:customStyle="1" w:styleId="TableParagraph">
    <w:name w:val="Table Paragraph"/>
    <w:basedOn w:val="Normal"/>
    <w:uiPriority w:val="1"/>
    <w:qFormat/>
    <w:rsid w:val="00CD45FD"/>
    <w:pPr>
      <w:widowControl w:val="0"/>
      <w:autoSpaceDE w:val="0"/>
      <w:autoSpaceDN w:val="0"/>
    </w:pPr>
    <w:rPr>
      <w:rFonts w:ascii="Arial" w:eastAsia="Arial" w:hAnsi="Arial" w:cs="Arial"/>
      <w:sz w:val="22"/>
      <w:szCs w:val="22"/>
      <w:lang w:val="it-IT" w:eastAsia="it-IT" w:bidi="it-IT"/>
    </w:rPr>
  </w:style>
  <w:style w:type="paragraph" w:customStyle="1" w:styleId="WW-NormalWeb">
    <w:name w:val="WW-Normal (Web)"/>
    <w:basedOn w:val="Normal"/>
    <w:rsid w:val="00552332"/>
    <w:pPr>
      <w:suppressAutoHyphens/>
      <w:spacing w:before="100" w:after="100"/>
    </w:pPr>
    <w:rPr>
      <w:rFonts w:ascii="Arial" w:hAnsi="Arial"/>
      <w:szCs w:val="20"/>
      <w:lang w:eastAsia="ar-SA"/>
    </w:rPr>
  </w:style>
  <w:style w:type="table" w:customStyle="1" w:styleId="Tabelacomgrade1">
    <w:name w:val="Tabela com grade1"/>
    <w:basedOn w:val="Tabelanormal"/>
    <w:next w:val="Tabelacomgrade"/>
    <w:uiPriority w:val="59"/>
    <w:rsid w:val="001F7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93770E"/>
    <w:rPr>
      <w:i/>
      <w:iCs/>
    </w:rPr>
  </w:style>
  <w:style w:type="paragraph" w:styleId="Textodecomentrio">
    <w:name w:val="annotation text"/>
    <w:basedOn w:val="Normal"/>
    <w:link w:val="TextodecomentrioChar"/>
    <w:uiPriority w:val="99"/>
    <w:unhideWhenUsed/>
    <w:qFormat/>
    <w:rsid w:val="00351027"/>
    <w:rPr>
      <w:sz w:val="20"/>
      <w:szCs w:val="20"/>
    </w:rPr>
  </w:style>
  <w:style w:type="character" w:customStyle="1" w:styleId="TextodecomentrioChar">
    <w:name w:val="Texto de comentário Char"/>
    <w:basedOn w:val="Fontepargpadro"/>
    <w:link w:val="Textodecomentrio"/>
    <w:uiPriority w:val="99"/>
    <w:qFormat/>
    <w:rsid w:val="00351027"/>
  </w:style>
  <w:style w:type="paragraph" w:customStyle="1" w:styleId="Nivel01">
    <w:name w:val="Nivel 01"/>
    <w:basedOn w:val="Ttulo1"/>
    <w:next w:val="Normal"/>
    <w:qFormat/>
    <w:rsid w:val="00351027"/>
    <w:pPr>
      <w:keepLines/>
      <w:numPr>
        <w:numId w:val="1"/>
      </w:numPr>
      <w:tabs>
        <w:tab w:val="num" w:pos="360"/>
        <w:tab w:val="left" w:pos="567"/>
      </w:tabs>
      <w:spacing w:before="240"/>
      <w:ind w:left="0" w:firstLine="0"/>
      <w:jc w:val="both"/>
    </w:pPr>
    <w:rPr>
      <w:rFonts w:cs="Arial"/>
      <w:sz w:val="20"/>
      <w:szCs w:val="20"/>
    </w:rPr>
  </w:style>
  <w:style w:type="paragraph" w:customStyle="1" w:styleId="Nivel2">
    <w:name w:val="Nivel 2"/>
    <w:basedOn w:val="Normal"/>
    <w:qFormat/>
    <w:rsid w:val="0035102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qFormat/>
    <w:rsid w:val="00351027"/>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qFormat/>
    <w:rsid w:val="00351027"/>
    <w:pPr>
      <w:numPr>
        <w:ilvl w:val="3"/>
      </w:numPr>
      <w:ind w:left="851" w:firstLine="0"/>
    </w:pPr>
    <w:rPr>
      <w:color w:val="auto"/>
    </w:rPr>
  </w:style>
  <w:style w:type="paragraph" w:customStyle="1" w:styleId="Nivel5">
    <w:name w:val="Nivel 5"/>
    <w:basedOn w:val="Nivel4"/>
    <w:qFormat/>
    <w:rsid w:val="00351027"/>
    <w:pPr>
      <w:numPr>
        <w:ilvl w:val="4"/>
      </w:numPr>
      <w:ind w:left="1276" w:firstLine="0"/>
    </w:pPr>
  </w:style>
  <w:style w:type="paragraph" w:customStyle="1" w:styleId="ou">
    <w:name w:val="ou"/>
    <w:basedOn w:val="PargrafodaLista"/>
    <w:link w:val="ouChar"/>
    <w:qFormat/>
    <w:rsid w:val="00351027"/>
    <w:pPr>
      <w:spacing w:before="60" w:after="60" w:line="259" w:lineRule="auto"/>
      <w:ind w:left="0"/>
      <w:contextualSpacing w:val="0"/>
      <w:jc w:val="center"/>
    </w:pPr>
    <w:rPr>
      <w:rFonts w:eastAsia="Cambria" w:cs="Arial"/>
      <w:b/>
      <w:bCs/>
      <w:i/>
      <w:iCs/>
      <w:color w:val="FF0000"/>
      <w:sz w:val="24"/>
      <w:u w:val="single"/>
    </w:rPr>
  </w:style>
  <w:style w:type="character" w:customStyle="1" w:styleId="ouChar">
    <w:name w:val="ou Char"/>
    <w:link w:val="ou"/>
    <w:rsid w:val="00351027"/>
    <w:rPr>
      <w:rFonts w:ascii="Arial" w:eastAsia="Cambria" w:hAnsi="Arial" w:cs="Arial"/>
      <w:b/>
      <w:bCs/>
      <w:i/>
      <w:iCs/>
      <w:color w:val="FF0000"/>
      <w:sz w:val="24"/>
      <w:szCs w:val="24"/>
      <w:u w:val="single"/>
    </w:rPr>
  </w:style>
  <w:style w:type="character" w:customStyle="1" w:styleId="posttip">
    <w:name w:val="posttip"/>
    <w:basedOn w:val="Fontepargpadro"/>
    <w:rsid w:val="004E782A"/>
    <w:rPr>
      <w:rFonts w:ascii="Verdana" w:hAnsi="Verdana" w:hint="default"/>
      <w:sz w:val="18"/>
      <w:szCs w:val="18"/>
    </w:rPr>
  </w:style>
  <w:style w:type="character" w:customStyle="1" w:styleId="apple-converted-space">
    <w:name w:val="apple-converted-space"/>
    <w:basedOn w:val="Fontepargpadro"/>
    <w:rsid w:val="004E782A"/>
  </w:style>
  <w:style w:type="paragraph" w:customStyle="1" w:styleId="font5">
    <w:name w:val="font5"/>
    <w:basedOn w:val="Normal"/>
    <w:rsid w:val="004E782A"/>
    <w:pPr>
      <w:spacing w:before="100" w:beforeAutospacing="1" w:after="100" w:afterAutospacing="1"/>
    </w:pPr>
    <w:rPr>
      <w:rFonts w:ascii="Arial" w:hAnsi="Arial" w:cs="Arial"/>
      <w:b/>
      <w:bCs/>
      <w:sz w:val="20"/>
      <w:szCs w:val="20"/>
    </w:rPr>
  </w:style>
  <w:style w:type="paragraph" w:customStyle="1" w:styleId="font6">
    <w:name w:val="font6"/>
    <w:basedOn w:val="Normal"/>
    <w:rsid w:val="004E782A"/>
    <w:pPr>
      <w:spacing w:before="100" w:beforeAutospacing="1" w:after="100" w:afterAutospacing="1"/>
    </w:pPr>
    <w:rPr>
      <w:b/>
      <w:bCs/>
    </w:rPr>
  </w:style>
  <w:style w:type="paragraph" w:customStyle="1" w:styleId="font7">
    <w:name w:val="font7"/>
    <w:basedOn w:val="Normal"/>
    <w:rsid w:val="004E782A"/>
    <w:pPr>
      <w:spacing w:before="100" w:beforeAutospacing="1" w:after="100" w:afterAutospacing="1"/>
    </w:pPr>
  </w:style>
  <w:style w:type="paragraph" w:customStyle="1" w:styleId="font8">
    <w:name w:val="font8"/>
    <w:basedOn w:val="Normal"/>
    <w:rsid w:val="004E782A"/>
    <w:pPr>
      <w:spacing w:before="100" w:beforeAutospacing="1" w:after="100" w:afterAutospacing="1"/>
    </w:pPr>
    <w:rPr>
      <w:rFonts w:ascii="Arial" w:hAnsi="Arial" w:cs="Arial"/>
      <w:sz w:val="20"/>
      <w:szCs w:val="20"/>
    </w:rPr>
  </w:style>
  <w:style w:type="paragraph" w:customStyle="1" w:styleId="xl63">
    <w:name w:val="xl63"/>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64">
    <w:name w:val="xl64"/>
    <w:basedOn w:val="Normal"/>
    <w:rsid w:val="004E782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b/>
      <w:bCs/>
    </w:rPr>
  </w:style>
  <w:style w:type="paragraph" w:customStyle="1" w:styleId="xl65">
    <w:name w:val="xl65"/>
    <w:basedOn w:val="Normal"/>
    <w:rsid w:val="004E782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w:hAnsi="Arial" w:cs="Arial"/>
      <w:b/>
      <w:bCs/>
    </w:rPr>
  </w:style>
  <w:style w:type="paragraph" w:customStyle="1" w:styleId="xl66">
    <w:name w:val="xl66"/>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67">
    <w:name w:val="xl67"/>
    <w:basedOn w:val="Normal"/>
    <w:rsid w:val="004E782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b/>
      <w:bCs/>
    </w:rPr>
  </w:style>
  <w:style w:type="paragraph" w:customStyle="1" w:styleId="xl68">
    <w:name w:val="xl68"/>
    <w:basedOn w:val="Normal"/>
    <w:rsid w:val="004E78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69">
    <w:name w:val="xl69"/>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70">
    <w:name w:val="xl70"/>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71">
    <w:name w:val="xl71"/>
    <w:basedOn w:val="Normal"/>
    <w:rsid w:val="004E782A"/>
    <w:pPr>
      <w:pBdr>
        <w:top w:val="single" w:sz="4" w:space="0" w:color="auto"/>
        <w:left w:val="single" w:sz="4" w:space="0" w:color="auto"/>
        <w:right w:val="single" w:sz="4" w:space="0" w:color="auto"/>
      </w:pBdr>
      <w:shd w:val="clear" w:color="000000" w:fill="C0C0C0"/>
      <w:spacing w:before="100" w:beforeAutospacing="1" w:after="100" w:afterAutospacing="1"/>
    </w:pPr>
    <w:rPr>
      <w:rFonts w:ascii="Arial" w:hAnsi="Arial" w:cs="Arial"/>
      <w:b/>
      <w:bCs/>
    </w:rPr>
  </w:style>
  <w:style w:type="paragraph" w:customStyle="1" w:styleId="xl72">
    <w:name w:val="xl72"/>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8">
    <w:name w:val="xl78"/>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79">
    <w:name w:val="xl79"/>
    <w:basedOn w:val="Normal"/>
    <w:rsid w:val="004E782A"/>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b/>
      <w:bCs/>
    </w:rPr>
  </w:style>
  <w:style w:type="paragraph" w:customStyle="1" w:styleId="xl80">
    <w:name w:val="xl80"/>
    <w:basedOn w:val="Normal"/>
    <w:rsid w:val="004E782A"/>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81">
    <w:name w:val="xl81"/>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82">
    <w:name w:val="xl82"/>
    <w:basedOn w:val="Normal"/>
    <w:rsid w:val="004E782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83">
    <w:name w:val="xl83"/>
    <w:basedOn w:val="Normal"/>
    <w:rsid w:val="004E782A"/>
    <w:pPr>
      <w:spacing w:before="100" w:beforeAutospacing="1" w:after="100" w:afterAutospacing="1"/>
      <w:jc w:val="both"/>
    </w:pPr>
    <w:rPr>
      <w:b/>
      <w:bCs/>
    </w:rPr>
  </w:style>
  <w:style w:type="paragraph" w:customStyle="1" w:styleId="xl84">
    <w:name w:val="xl84"/>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4E782A"/>
    <w:pPr>
      <w:spacing w:before="100" w:beforeAutospacing="1" w:after="100" w:afterAutospacing="1"/>
      <w:jc w:val="both"/>
      <w:textAlignment w:val="center"/>
    </w:pPr>
    <w:rPr>
      <w:b/>
      <w:bCs/>
    </w:rPr>
  </w:style>
  <w:style w:type="paragraph" w:customStyle="1" w:styleId="xl86">
    <w:name w:val="xl86"/>
    <w:basedOn w:val="Normal"/>
    <w:rsid w:val="004E782A"/>
    <w:pPr>
      <w:spacing w:before="100" w:beforeAutospacing="1" w:after="100" w:afterAutospacing="1"/>
      <w:jc w:val="both"/>
      <w:textAlignment w:val="top"/>
    </w:pPr>
    <w:rPr>
      <w:b/>
      <w:bCs/>
    </w:rPr>
  </w:style>
  <w:style w:type="paragraph" w:customStyle="1" w:styleId="xl87">
    <w:name w:val="xl87"/>
    <w:basedOn w:val="Normal"/>
    <w:rsid w:val="004E782A"/>
    <w:pPr>
      <w:spacing w:before="100" w:beforeAutospacing="1" w:after="100" w:afterAutospacing="1"/>
      <w:jc w:val="both"/>
      <w:textAlignment w:val="top"/>
    </w:pPr>
    <w:rPr>
      <w:b/>
      <w:bCs/>
    </w:rPr>
  </w:style>
  <w:style w:type="paragraph" w:customStyle="1" w:styleId="xl88">
    <w:name w:val="xl88"/>
    <w:basedOn w:val="Normal"/>
    <w:rsid w:val="004E782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4"/>
      <w:szCs w:val="14"/>
    </w:rPr>
  </w:style>
  <w:style w:type="paragraph" w:customStyle="1" w:styleId="xl89">
    <w:name w:val="xl89"/>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91">
    <w:name w:val="xl91"/>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rPr>
  </w:style>
  <w:style w:type="paragraph" w:customStyle="1" w:styleId="xl93">
    <w:name w:val="xl93"/>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4">
    <w:name w:val="xl94"/>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5">
    <w:name w:val="xl95"/>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6">
    <w:name w:val="xl96"/>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7">
    <w:name w:val="xl97"/>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Normal"/>
    <w:rsid w:val="004E782A"/>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rPr>
  </w:style>
  <w:style w:type="paragraph" w:customStyle="1" w:styleId="xl99">
    <w:name w:val="xl99"/>
    <w:basedOn w:val="Normal"/>
    <w:rsid w:val="004E782A"/>
    <w:pPr>
      <w:pBdr>
        <w:top w:val="single" w:sz="4" w:space="0" w:color="auto"/>
        <w:bottom w:val="single" w:sz="4" w:space="0" w:color="auto"/>
      </w:pBdr>
      <w:shd w:val="clear" w:color="000000" w:fill="C0C0C0"/>
      <w:spacing w:before="100" w:beforeAutospacing="1" w:after="100" w:afterAutospacing="1"/>
      <w:jc w:val="right"/>
    </w:pPr>
    <w:rPr>
      <w:rFonts w:ascii="Arial" w:hAnsi="Arial" w:cs="Arial"/>
      <w:b/>
      <w:bCs/>
    </w:rPr>
  </w:style>
  <w:style w:type="paragraph" w:customStyle="1" w:styleId="xl100">
    <w:name w:val="xl100"/>
    <w:basedOn w:val="Normal"/>
    <w:rsid w:val="004E782A"/>
    <w:pPr>
      <w:pBdr>
        <w:top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b/>
      <w:bCs/>
    </w:rPr>
  </w:style>
  <w:style w:type="paragraph" w:customStyle="1" w:styleId="xl101">
    <w:name w:val="xl101"/>
    <w:basedOn w:val="Normal"/>
    <w:rsid w:val="004E782A"/>
    <w:pPr>
      <w:pBdr>
        <w:top w:val="single" w:sz="4" w:space="0" w:color="auto"/>
        <w:left w:val="single" w:sz="4" w:space="0" w:color="auto"/>
      </w:pBdr>
      <w:shd w:val="clear" w:color="000000" w:fill="BFBFBF"/>
      <w:spacing w:before="100" w:beforeAutospacing="1" w:after="100" w:afterAutospacing="1"/>
      <w:jc w:val="right"/>
    </w:pPr>
    <w:rPr>
      <w:rFonts w:ascii="Arial" w:hAnsi="Arial" w:cs="Arial"/>
      <w:b/>
      <w:bCs/>
    </w:rPr>
  </w:style>
  <w:style w:type="paragraph" w:customStyle="1" w:styleId="xl102">
    <w:name w:val="xl102"/>
    <w:basedOn w:val="Normal"/>
    <w:rsid w:val="004E782A"/>
    <w:pPr>
      <w:pBdr>
        <w:top w:val="single" w:sz="4" w:space="0" w:color="auto"/>
      </w:pBdr>
      <w:shd w:val="clear" w:color="000000" w:fill="BFBFBF"/>
      <w:spacing w:before="100" w:beforeAutospacing="1" w:after="100" w:afterAutospacing="1"/>
      <w:jc w:val="right"/>
    </w:pPr>
    <w:rPr>
      <w:rFonts w:ascii="Arial" w:hAnsi="Arial" w:cs="Arial"/>
      <w:b/>
      <w:bCs/>
    </w:rPr>
  </w:style>
  <w:style w:type="paragraph" w:customStyle="1" w:styleId="xl103">
    <w:name w:val="xl103"/>
    <w:basedOn w:val="Normal"/>
    <w:rsid w:val="004E782A"/>
    <w:pPr>
      <w:pBdr>
        <w:top w:val="single" w:sz="4" w:space="0" w:color="auto"/>
        <w:right w:val="single" w:sz="4" w:space="0" w:color="auto"/>
      </w:pBdr>
      <w:shd w:val="clear" w:color="000000" w:fill="BFBFBF"/>
      <w:spacing w:before="100" w:beforeAutospacing="1" w:after="100" w:afterAutospacing="1"/>
      <w:jc w:val="right"/>
    </w:pPr>
    <w:rPr>
      <w:rFonts w:ascii="Arial" w:hAnsi="Arial" w:cs="Arial"/>
      <w:b/>
      <w:bCs/>
    </w:rPr>
  </w:style>
  <w:style w:type="paragraph" w:customStyle="1" w:styleId="xl104">
    <w:name w:val="xl104"/>
    <w:basedOn w:val="Normal"/>
    <w:rsid w:val="004E78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8"/>
      <w:szCs w:val="28"/>
    </w:rPr>
  </w:style>
  <w:style w:type="paragraph" w:customStyle="1" w:styleId="xl105">
    <w:name w:val="xl105"/>
    <w:basedOn w:val="Normal"/>
    <w:rsid w:val="004E782A"/>
    <w:pPr>
      <w:pBdr>
        <w:top w:val="single" w:sz="4" w:space="0" w:color="auto"/>
        <w:bottom w:val="single" w:sz="4" w:space="0" w:color="auto"/>
      </w:pBdr>
      <w:spacing w:before="100" w:beforeAutospacing="1" w:after="100" w:afterAutospacing="1"/>
      <w:jc w:val="center"/>
    </w:pPr>
  </w:style>
  <w:style w:type="paragraph" w:customStyle="1" w:styleId="xl106">
    <w:name w:val="xl106"/>
    <w:basedOn w:val="Normal"/>
    <w:rsid w:val="004E782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2"/>
      <w:szCs w:val="22"/>
    </w:rPr>
  </w:style>
  <w:style w:type="paragraph" w:customStyle="1" w:styleId="xl107">
    <w:name w:val="xl107"/>
    <w:basedOn w:val="Normal"/>
    <w:rsid w:val="004E782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108">
    <w:name w:val="xl108"/>
    <w:basedOn w:val="Normal"/>
    <w:rsid w:val="004E782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09">
    <w:name w:val="xl109"/>
    <w:basedOn w:val="Normal"/>
    <w:rsid w:val="004E782A"/>
    <w:pPr>
      <w:pBdr>
        <w:top w:val="single" w:sz="4" w:space="0" w:color="auto"/>
        <w:bottom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10">
    <w:name w:val="xl110"/>
    <w:basedOn w:val="Normal"/>
    <w:rsid w:val="004E782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11">
    <w:name w:val="xl111"/>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2">
    <w:name w:val="xl112"/>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3">
    <w:name w:val="xl113"/>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15">
    <w:name w:val="xl115"/>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6">
    <w:name w:val="xl116"/>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table" w:styleId="Tabelaelegante">
    <w:name w:val="Table Elegant"/>
    <w:basedOn w:val="Tabelanormal"/>
    <w:rsid w:val="005949C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dq2pgselectionanchorcontainer">
    <w:name w:val="pdq2pg_selectionanchorcontainer"/>
    <w:basedOn w:val="Normal"/>
    <w:rsid w:val="008F5BC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0962">
      <w:bodyDiv w:val="1"/>
      <w:marLeft w:val="0"/>
      <w:marRight w:val="0"/>
      <w:marTop w:val="0"/>
      <w:marBottom w:val="0"/>
      <w:divBdr>
        <w:top w:val="none" w:sz="0" w:space="0" w:color="auto"/>
        <w:left w:val="none" w:sz="0" w:space="0" w:color="auto"/>
        <w:bottom w:val="none" w:sz="0" w:space="0" w:color="auto"/>
        <w:right w:val="none" w:sz="0" w:space="0" w:color="auto"/>
      </w:divBdr>
    </w:div>
    <w:div w:id="96565942">
      <w:bodyDiv w:val="1"/>
      <w:marLeft w:val="0"/>
      <w:marRight w:val="0"/>
      <w:marTop w:val="0"/>
      <w:marBottom w:val="0"/>
      <w:divBdr>
        <w:top w:val="none" w:sz="0" w:space="0" w:color="auto"/>
        <w:left w:val="none" w:sz="0" w:space="0" w:color="auto"/>
        <w:bottom w:val="none" w:sz="0" w:space="0" w:color="auto"/>
        <w:right w:val="none" w:sz="0" w:space="0" w:color="auto"/>
      </w:divBdr>
    </w:div>
    <w:div w:id="135688095">
      <w:bodyDiv w:val="1"/>
      <w:marLeft w:val="0"/>
      <w:marRight w:val="0"/>
      <w:marTop w:val="0"/>
      <w:marBottom w:val="0"/>
      <w:divBdr>
        <w:top w:val="none" w:sz="0" w:space="0" w:color="auto"/>
        <w:left w:val="none" w:sz="0" w:space="0" w:color="auto"/>
        <w:bottom w:val="none" w:sz="0" w:space="0" w:color="auto"/>
        <w:right w:val="none" w:sz="0" w:space="0" w:color="auto"/>
      </w:divBdr>
    </w:div>
    <w:div w:id="148209436">
      <w:bodyDiv w:val="1"/>
      <w:marLeft w:val="0"/>
      <w:marRight w:val="0"/>
      <w:marTop w:val="0"/>
      <w:marBottom w:val="0"/>
      <w:divBdr>
        <w:top w:val="none" w:sz="0" w:space="0" w:color="auto"/>
        <w:left w:val="none" w:sz="0" w:space="0" w:color="auto"/>
        <w:bottom w:val="none" w:sz="0" w:space="0" w:color="auto"/>
        <w:right w:val="none" w:sz="0" w:space="0" w:color="auto"/>
      </w:divBdr>
      <w:divsChild>
        <w:div w:id="193885411">
          <w:marLeft w:val="0"/>
          <w:marRight w:val="0"/>
          <w:marTop w:val="0"/>
          <w:marBottom w:val="0"/>
          <w:divBdr>
            <w:top w:val="none" w:sz="0" w:space="0" w:color="auto"/>
            <w:left w:val="none" w:sz="0" w:space="0" w:color="auto"/>
            <w:bottom w:val="none" w:sz="0" w:space="0" w:color="auto"/>
            <w:right w:val="none" w:sz="0" w:space="0" w:color="auto"/>
          </w:divBdr>
        </w:div>
        <w:div w:id="736704995">
          <w:marLeft w:val="0"/>
          <w:marRight w:val="0"/>
          <w:marTop w:val="0"/>
          <w:marBottom w:val="0"/>
          <w:divBdr>
            <w:top w:val="none" w:sz="0" w:space="0" w:color="auto"/>
            <w:left w:val="none" w:sz="0" w:space="0" w:color="auto"/>
            <w:bottom w:val="none" w:sz="0" w:space="0" w:color="auto"/>
            <w:right w:val="none" w:sz="0" w:space="0" w:color="auto"/>
          </w:divBdr>
        </w:div>
        <w:div w:id="1137533474">
          <w:marLeft w:val="0"/>
          <w:marRight w:val="0"/>
          <w:marTop w:val="0"/>
          <w:marBottom w:val="0"/>
          <w:divBdr>
            <w:top w:val="none" w:sz="0" w:space="0" w:color="auto"/>
            <w:left w:val="none" w:sz="0" w:space="0" w:color="auto"/>
            <w:bottom w:val="none" w:sz="0" w:space="0" w:color="auto"/>
            <w:right w:val="none" w:sz="0" w:space="0" w:color="auto"/>
          </w:divBdr>
        </w:div>
        <w:div w:id="1202865250">
          <w:marLeft w:val="0"/>
          <w:marRight w:val="0"/>
          <w:marTop w:val="0"/>
          <w:marBottom w:val="0"/>
          <w:divBdr>
            <w:top w:val="none" w:sz="0" w:space="0" w:color="auto"/>
            <w:left w:val="none" w:sz="0" w:space="0" w:color="auto"/>
            <w:bottom w:val="none" w:sz="0" w:space="0" w:color="auto"/>
            <w:right w:val="none" w:sz="0" w:space="0" w:color="auto"/>
          </w:divBdr>
        </w:div>
        <w:div w:id="1213619063">
          <w:marLeft w:val="0"/>
          <w:marRight w:val="0"/>
          <w:marTop w:val="0"/>
          <w:marBottom w:val="0"/>
          <w:divBdr>
            <w:top w:val="none" w:sz="0" w:space="0" w:color="auto"/>
            <w:left w:val="none" w:sz="0" w:space="0" w:color="auto"/>
            <w:bottom w:val="none" w:sz="0" w:space="0" w:color="auto"/>
            <w:right w:val="none" w:sz="0" w:space="0" w:color="auto"/>
          </w:divBdr>
        </w:div>
        <w:div w:id="1569681011">
          <w:marLeft w:val="0"/>
          <w:marRight w:val="0"/>
          <w:marTop w:val="0"/>
          <w:marBottom w:val="0"/>
          <w:divBdr>
            <w:top w:val="none" w:sz="0" w:space="0" w:color="auto"/>
            <w:left w:val="none" w:sz="0" w:space="0" w:color="auto"/>
            <w:bottom w:val="none" w:sz="0" w:space="0" w:color="auto"/>
            <w:right w:val="none" w:sz="0" w:space="0" w:color="auto"/>
          </w:divBdr>
        </w:div>
        <w:div w:id="1717779448">
          <w:marLeft w:val="0"/>
          <w:marRight w:val="0"/>
          <w:marTop w:val="0"/>
          <w:marBottom w:val="0"/>
          <w:divBdr>
            <w:top w:val="none" w:sz="0" w:space="0" w:color="auto"/>
            <w:left w:val="none" w:sz="0" w:space="0" w:color="auto"/>
            <w:bottom w:val="none" w:sz="0" w:space="0" w:color="auto"/>
            <w:right w:val="none" w:sz="0" w:space="0" w:color="auto"/>
          </w:divBdr>
        </w:div>
      </w:divsChild>
    </w:div>
    <w:div w:id="171338927">
      <w:bodyDiv w:val="1"/>
      <w:marLeft w:val="0"/>
      <w:marRight w:val="0"/>
      <w:marTop w:val="0"/>
      <w:marBottom w:val="0"/>
      <w:divBdr>
        <w:top w:val="none" w:sz="0" w:space="0" w:color="auto"/>
        <w:left w:val="none" w:sz="0" w:space="0" w:color="auto"/>
        <w:bottom w:val="none" w:sz="0" w:space="0" w:color="auto"/>
        <w:right w:val="none" w:sz="0" w:space="0" w:color="auto"/>
      </w:divBdr>
    </w:div>
    <w:div w:id="256210878">
      <w:bodyDiv w:val="1"/>
      <w:marLeft w:val="0"/>
      <w:marRight w:val="0"/>
      <w:marTop w:val="0"/>
      <w:marBottom w:val="0"/>
      <w:divBdr>
        <w:top w:val="none" w:sz="0" w:space="0" w:color="auto"/>
        <w:left w:val="none" w:sz="0" w:space="0" w:color="auto"/>
        <w:bottom w:val="none" w:sz="0" w:space="0" w:color="auto"/>
        <w:right w:val="none" w:sz="0" w:space="0" w:color="auto"/>
      </w:divBdr>
    </w:div>
    <w:div w:id="258294985">
      <w:bodyDiv w:val="1"/>
      <w:marLeft w:val="0"/>
      <w:marRight w:val="0"/>
      <w:marTop w:val="0"/>
      <w:marBottom w:val="0"/>
      <w:divBdr>
        <w:top w:val="none" w:sz="0" w:space="0" w:color="auto"/>
        <w:left w:val="none" w:sz="0" w:space="0" w:color="auto"/>
        <w:bottom w:val="none" w:sz="0" w:space="0" w:color="auto"/>
        <w:right w:val="none" w:sz="0" w:space="0" w:color="auto"/>
      </w:divBdr>
    </w:div>
    <w:div w:id="290015578">
      <w:bodyDiv w:val="1"/>
      <w:marLeft w:val="0"/>
      <w:marRight w:val="0"/>
      <w:marTop w:val="0"/>
      <w:marBottom w:val="0"/>
      <w:divBdr>
        <w:top w:val="none" w:sz="0" w:space="0" w:color="auto"/>
        <w:left w:val="none" w:sz="0" w:space="0" w:color="auto"/>
        <w:bottom w:val="none" w:sz="0" w:space="0" w:color="auto"/>
        <w:right w:val="none" w:sz="0" w:space="0" w:color="auto"/>
      </w:divBdr>
    </w:div>
    <w:div w:id="306401982">
      <w:bodyDiv w:val="1"/>
      <w:marLeft w:val="0"/>
      <w:marRight w:val="0"/>
      <w:marTop w:val="0"/>
      <w:marBottom w:val="0"/>
      <w:divBdr>
        <w:top w:val="none" w:sz="0" w:space="0" w:color="auto"/>
        <w:left w:val="none" w:sz="0" w:space="0" w:color="auto"/>
        <w:bottom w:val="none" w:sz="0" w:space="0" w:color="auto"/>
        <w:right w:val="none" w:sz="0" w:space="0" w:color="auto"/>
      </w:divBdr>
    </w:div>
    <w:div w:id="327487574">
      <w:bodyDiv w:val="1"/>
      <w:marLeft w:val="0"/>
      <w:marRight w:val="0"/>
      <w:marTop w:val="0"/>
      <w:marBottom w:val="0"/>
      <w:divBdr>
        <w:top w:val="none" w:sz="0" w:space="0" w:color="auto"/>
        <w:left w:val="none" w:sz="0" w:space="0" w:color="auto"/>
        <w:bottom w:val="none" w:sz="0" w:space="0" w:color="auto"/>
        <w:right w:val="none" w:sz="0" w:space="0" w:color="auto"/>
      </w:divBdr>
    </w:div>
    <w:div w:id="370224836">
      <w:bodyDiv w:val="1"/>
      <w:marLeft w:val="0"/>
      <w:marRight w:val="0"/>
      <w:marTop w:val="0"/>
      <w:marBottom w:val="0"/>
      <w:divBdr>
        <w:top w:val="none" w:sz="0" w:space="0" w:color="auto"/>
        <w:left w:val="none" w:sz="0" w:space="0" w:color="auto"/>
        <w:bottom w:val="none" w:sz="0" w:space="0" w:color="auto"/>
        <w:right w:val="none" w:sz="0" w:space="0" w:color="auto"/>
      </w:divBdr>
    </w:div>
    <w:div w:id="390081757">
      <w:bodyDiv w:val="1"/>
      <w:marLeft w:val="0"/>
      <w:marRight w:val="0"/>
      <w:marTop w:val="0"/>
      <w:marBottom w:val="0"/>
      <w:divBdr>
        <w:top w:val="none" w:sz="0" w:space="0" w:color="auto"/>
        <w:left w:val="none" w:sz="0" w:space="0" w:color="auto"/>
        <w:bottom w:val="none" w:sz="0" w:space="0" w:color="auto"/>
        <w:right w:val="none" w:sz="0" w:space="0" w:color="auto"/>
      </w:divBdr>
    </w:div>
    <w:div w:id="401105039">
      <w:bodyDiv w:val="1"/>
      <w:marLeft w:val="0"/>
      <w:marRight w:val="0"/>
      <w:marTop w:val="0"/>
      <w:marBottom w:val="0"/>
      <w:divBdr>
        <w:top w:val="none" w:sz="0" w:space="0" w:color="auto"/>
        <w:left w:val="none" w:sz="0" w:space="0" w:color="auto"/>
        <w:bottom w:val="none" w:sz="0" w:space="0" w:color="auto"/>
        <w:right w:val="none" w:sz="0" w:space="0" w:color="auto"/>
      </w:divBdr>
    </w:div>
    <w:div w:id="449907635">
      <w:bodyDiv w:val="1"/>
      <w:marLeft w:val="0"/>
      <w:marRight w:val="0"/>
      <w:marTop w:val="0"/>
      <w:marBottom w:val="0"/>
      <w:divBdr>
        <w:top w:val="none" w:sz="0" w:space="0" w:color="auto"/>
        <w:left w:val="none" w:sz="0" w:space="0" w:color="auto"/>
        <w:bottom w:val="none" w:sz="0" w:space="0" w:color="auto"/>
        <w:right w:val="none" w:sz="0" w:space="0" w:color="auto"/>
      </w:divBdr>
    </w:div>
    <w:div w:id="478113353">
      <w:bodyDiv w:val="1"/>
      <w:marLeft w:val="0"/>
      <w:marRight w:val="0"/>
      <w:marTop w:val="0"/>
      <w:marBottom w:val="0"/>
      <w:divBdr>
        <w:top w:val="none" w:sz="0" w:space="0" w:color="auto"/>
        <w:left w:val="none" w:sz="0" w:space="0" w:color="auto"/>
        <w:bottom w:val="none" w:sz="0" w:space="0" w:color="auto"/>
        <w:right w:val="none" w:sz="0" w:space="0" w:color="auto"/>
      </w:divBdr>
    </w:div>
    <w:div w:id="479805571">
      <w:bodyDiv w:val="1"/>
      <w:marLeft w:val="0"/>
      <w:marRight w:val="0"/>
      <w:marTop w:val="0"/>
      <w:marBottom w:val="0"/>
      <w:divBdr>
        <w:top w:val="none" w:sz="0" w:space="0" w:color="auto"/>
        <w:left w:val="none" w:sz="0" w:space="0" w:color="auto"/>
        <w:bottom w:val="none" w:sz="0" w:space="0" w:color="auto"/>
        <w:right w:val="none" w:sz="0" w:space="0" w:color="auto"/>
      </w:divBdr>
    </w:div>
    <w:div w:id="495465005">
      <w:bodyDiv w:val="1"/>
      <w:marLeft w:val="0"/>
      <w:marRight w:val="0"/>
      <w:marTop w:val="0"/>
      <w:marBottom w:val="0"/>
      <w:divBdr>
        <w:top w:val="none" w:sz="0" w:space="0" w:color="auto"/>
        <w:left w:val="none" w:sz="0" w:space="0" w:color="auto"/>
        <w:bottom w:val="none" w:sz="0" w:space="0" w:color="auto"/>
        <w:right w:val="none" w:sz="0" w:space="0" w:color="auto"/>
      </w:divBdr>
    </w:div>
    <w:div w:id="520893468">
      <w:bodyDiv w:val="1"/>
      <w:marLeft w:val="0"/>
      <w:marRight w:val="0"/>
      <w:marTop w:val="0"/>
      <w:marBottom w:val="0"/>
      <w:divBdr>
        <w:top w:val="none" w:sz="0" w:space="0" w:color="auto"/>
        <w:left w:val="none" w:sz="0" w:space="0" w:color="auto"/>
        <w:bottom w:val="none" w:sz="0" w:space="0" w:color="auto"/>
        <w:right w:val="none" w:sz="0" w:space="0" w:color="auto"/>
      </w:divBdr>
    </w:div>
    <w:div w:id="577207247">
      <w:bodyDiv w:val="1"/>
      <w:marLeft w:val="0"/>
      <w:marRight w:val="0"/>
      <w:marTop w:val="0"/>
      <w:marBottom w:val="0"/>
      <w:divBdr>
        <w:top w:val="none" w:sz="0" w:space="0" w:color="auto"/>
        <w:left w:val="none" w:sz="0" w:space="0" w:color="auto"/>
        <w:bottom w:val="none" w:sz="0" w:space="0" w:color="auto"/>
        <w:right w:val="none" w:sz="0" w:space="0" w:color="auto"/>
      </w:divBdr>
    </w:div>
    <w:div w:id="626277319">
      <w:bodyDiv w:val="1"/>
      <w:marLeft w:val="0"/>
      <w:marRight w:val="0"/>
      <w:marTop w:val="0"/>
      <w:marBottom w:val="0"/>
      <w:divBdr>
        <w:top w:val="none" w:sz="0" w:space="0" w:color="auto"/>
        <w:left w:val="none" w:sz="0" w:space="0" w:color="auto"/>
        <w:bottom w:val="none" w:sz="0" w:space="0" w:color="auto"/>
        <w:right w:val="none" w:sz="0" w:space="0" w:color="auto"/>
      </w:divBdr>
    </w:div>
    <w:div w:id="692347344">
      <w:bodyDiv w:val="1"/>
      <w:marLeft w:val="0"/>
      <w:marRight w:val="0"/>
      <w:marTop w:val="0"/>
      <w:marBottom w:val="0"/>
      <w:divBdr>
        <w:top w:val="none" w:sz="0" w:space="0" w:color="auto"/>
        <w:left w:val="none" w:sz="0" w:space="0" w:color="auto"/>
        <w:bottom w:val="none" w:sz="0" w:space="0" w:color="auto"/>
        <w:right w:val="none" w:sz="0" w:space="0" w:color="auto"/>
      </w:divBdr>
    </w:div>
    <w:div w:id="768499982">
      <w:bodyDiv w:val="1"/>
      <w:marLeft w:val="0"/>
      <w:marRight w:val="0"/>
      <w:marTop w:val="0"/>
      <w:marBottom w:val="0"/>
      <w:divBdr>
        <w:top w:val="none" w:sz="0" w:space="0" w:color="auto"/>
        <w:left w:val="none" w:sz="0" w:space="0" w:color="auto"/>
        <w:bottom w:val="none" w:sz="0" w:space="0" w:color="auto"/>
        <w:right w:val="none" w:sz="0" w:space="0" w:color="auto"/>
      </w:divBdr>
    </w:div>
    <w:div w:id="821429167">
      <w:bodyDiv w:val="1"/>
      <w:marLeft w:val="0"/>
      <w:marRight w:val="0"/>
      <w:marTop w:val="0"/>
      <w:marBottom w:val="0"/>
      <w:divBdr>
        <w:top w:val="none" w:sz="0" w:space="0" w:color="auto"/>
        <w:left w:val="none" w:sz="0" w:space="0" w:color="auto"/>
        <w:bottom w:val="none" w:sz="0" w:space="0" w:color="auto"/>
        <w:right w:val="none" w:sz="0" w:space="0" w:color="auto"/>
      </w:divBdr>
    </w:div>
    <w:div w:id="852301001">
      <w:bodyDiv w:val="1"/>
      <w:marLeft w:val="0"/>
      <w:marRight w:val="0"/>
      <w:marTop w:val="0"/>
      <w:marBottom w:val="0"/>
      <w:divBdr>
        <w:top w:val="none" w:sz="0" w:space="0" w:color="auto"/>
        <w:left w:val="none" w:sz="0" w:space="0" w:color="auto"/>
        <w:bottom w:val="none" w:sz="0" w:space="0" w:color="auto"/>
        <w:right w:val="none" w:sz="0" w:space="0" w:color="auto"/>
      </w:divBdr>
    </w:div>
    <w:div w:id="864639607">
      <w:bodyDiv w:val="1"/>
      <w:marLeft w:val="0"/>
      <w:marRight w:val="0"/>
      <w:marTop w:val="0"/>
      <w:marBottom w:val="0"/>
      <w:divBdr>
        <w:top w:val="none" w:sz="0" w:space="0" w:color="auto"/>
        <w:left w:val="none" w:sz="0" w:space="0" w:color="auto"/>
        <w:bottom w:val="none" w:sz="0" w:space="0" w:color="auto"/>
        <w:right w:val="none" w:sz="0" w:space="0" w:color="auto"/>
      </w:divBdr>
    </w:div>
    <w:div w:id="904872675">
      <w:bodyDiv w:val="1"/>
      <w:marLeft w:val="0"/>
      <w:marRight w:val="0"/>
      <w:marTop w:val="0"/>
      <w:marBottom w:val="0"/>
      <w:divBdr>
        <w:top w:val="none" w:sz="0" w:space="0" w:color="auto"/>
        <w:left w:val="none" w:sz="0" w:space="0" w:color="auto"/>
        <w:bottom w:val="none" w:sz="0" w:space="0" w:color="auto"/>
        <w:right w:val="none" w:sz="0" w:space="0" w:color="auto"/>
      </w:divBdr>
    </w:div>
    <w:div w:id="991448766">
      <w:bodyDiv w:val="1"/>
      <w:marLeft w:val="0"/>
      <w:marRight w:val="0"/>
      <w:marTop w:val="0"/>
      <w:marBottom w:val="0"/>
      <w:divBdr>
        <w:top w:val="none" w:sz="0" w:space="0" w:color="auto"/>
        <w:left w:val="none" w:sz="0" w:space="0" w:color="auto"/>
        <w:bottom w:val="none" w:sz="0" w:space="0" w:color="auto"/>
        <w:right w:val="none" w:sz="0" w:space="0" w:color="auto"/>
      </w:divBdr>
    </w:div>
    <w:div w:id="997226675">
      <w:bodyDiv w:val="1"/>
      <w:marLeft w:val="0"/>
      <w:marRight w:val="0"/>
      <w:marTop w:val="0"/>
      <w:marBottom w:val="0"/>
      <w:divBdr>
        <w:top w:val="none" w:sz="0" w:space="0" w:color="auto"/>
        <w:left w:val="none" w:sz="0" w:space="0" w:color="auto"/>
        <w:bottom w:val="none" w:sz="0" w:space="0" w:color="auto"/>
        <w:right w:val="none" w:sz="0" w:space="0" w:color="auto"/>
      </w:divBdr>
    </w:div>
    <w:div w:id="1130325568">
      <w:bodyDiv w:val="1"/>
      <w:marLeft w:val="0"/>
      <w:marRight w:val="0"/>
      <w:marTop w:val="0"/>
      <w:marBottom w:val="0"/>
      <w:divBdr>
        <w:top w:val="none" w:sz="0" w:space="0" w:color="auto"/>
        <w:left w:val="none" w:sz="0" w:space="0" w:color="auto"/>
        <w:bottom w:val="none" w:sz="0" w:space="0" w:color="auto"/>
        <w:right w:val="none" w:sz="0" w:space="0" w:color="auto"/>
      </w:divBdr>
    </w:div>
    <w:div w:id="1186939271">
      <w:bodyDiv w:val="1"/>
      <w:marLeft w:val="0"/>
      <w:marRight w:val="0"/>
      <w:marTop w:val="0"/>
      <w:marBottom w:val="0"/>
      <w:divBdr>
        <w:top w:val="none" w:sz="0" w:space="0" w:color="auto"/>
        <w:left w:val="none" w:sz="0" w:space="0" w:color="auto"/>
        <w:bottom w:val="none" w:sz="0" w:space="0" w:color="auto"/>
        <w:right w:val="none" w:sz="0" w:space="0" w:color="auto"/>
      </w:divBdr>
    </w:div>
    <w:div w:id="1189373399">
      <w:bodyDiv w:val="1"/>
      <w:marLeft w:val="0"/>
      <w:marRight w:val="0"/>
      <w:marTop w:val="0"/>
      <w:marBottom w:val="0"/>
      <w:divBdr>
        <w:top w:val="none" w:sz="0" w:space="0" w:color="auto"/>
        <w:left w:val="none" w:sz="0" w:space="0" w:color="auto"/>
        <w:bottom w:val="none" w:sz="0" w:space="0" w:color="auto"/>
        <w:right w:val="none" w:sz="0" w:space="0" w:color="auto"/>
      </w:divBdr>
    </w:div>
    <w:div w:id="1196191443">
      <w:bodyDiv w:val="1"/>
      <w:marLeft w:val="0"/>
      <w:marRight w:val="0"/>
      <w:marTop w:val="0"/>
      <w:marBottom w:val="0"/>
      <w:divBdr>
        <w:top w:val="none" w:sz="0" w:space="0" w:color="auto"/>
        <w:left w:val="none" w:sz="0" w:space="0" w:color="auto"/>
        <w:bottom w:val="none" w:sz="0" w:space="0" w:color="auto"/>
        <w:right w:val="none" w:sz="0" w:space="0" w:color="auto"/>
      </w:divBdr>
    </w:div>
    <w:div w:id="1199777101">
      <w:bodyDiv w:val="1"/>
      <w:marLeft w:val="0"/>
      <w:marRight w:val="0"/>
      <w:marTop w:val="0"/>
      <w:marBottom w:val="0"/>
      <w:divBdr>
        <w:top w:val="none" w:sz="0" w:space="0" w:color="auto"/>
        <w:left w:val="none" w:sz="0" w:space="0" w:color="auto"/>
        <w:bottom w:val="none" w:sz="0" w:space="0" w:color="auto"/>
        <w:right w:val="none" w:sz="0" w:space="0" w:color="auto"/>
      </w:divBdr>
    </w:div>
    <w:div w:id="1202667763">
      <w:bodyDiv w:val="1"/>
      <w:marLeft w:val="0"/>
      <w:marRight w:val="0"/>
      <w:marTop w:val="0"/>
      <w:marBottom w:val="0"/>
      <w:divBdr>
        <w:top w:val="none" w:sz="0" w:space="0" w:color="auto"/>
        <w:left w:val="none" w:sz="0" w:space="0" w:color="auto"/>
        <w:bottom w:val="none" w:sz="0" w:space="0" w:color="auto"/>
        <w:right w:val="none" w:sz="0" w:space="0" w:color="auto"/>
      </w:divBdr>
    </w:div>
    <w:div w:id="1345399812">
      <w:bodyDiv w:val="1"/>
      <w:marLeft w:val="0"/>
      <w:marRight w:val="0"/>
      <w:marTop w:val="0"/>
      <w:marBottom w:val="0"/>
      <w:divBdr>
        <w:top w:val="none" w:sz="0" w:space="0" w:color="auto"/>
        <w:left w:val="none" w:sz="0" w:space="0" w:color="auto"/>
        <w:bottom w:val="none" w:sz="0" w:space="0" w:color="auto"/>
        <w:right w:val="none" w:sz="0" w:space="0" w:color="auto"/>
      </w:divBdr>
    </w:div>
    <w:div w:id="1450051737">
      <w:bodyDiv w:val="1"/>
      <w:marLeft w:val="0"/>
      <w:marRight w:val="0"/>
      <w:marTop w:val="0"/>
      <w:marBottom w:val="0"/>
      <w:divBdr>
        <w:top w:val="none" w:sz="0" w:space="0" w:color="auto"/>
        <w:left w:val="none" w:sz="0" w:space="0" w:color="auto"/>
        <w:bottom w:val="none" w:sz="0" w:space="0" w:color="auto"/>
        <w:right w:val="none" w:sz="0" w:space="0" w:color="auto"/>
      </w:divBdr>
    </w:div>
    <w:div w:id="1495334955">
      <w:bodyDiv w:val="1"/>
      <w:marLeft w:val="0"/>
      <w:marRight w:val="0"/>
      <w:marTop w:val="0"/>
      <w:marBottom w:val="0"/>
      <w:divBdr>
        <w:top w:val="none" w:sz="0" w:space="0" w:color="auto"/>
        <w:left w:val="none" w:sz="0" w:space="0" w:color="auto"/>
        <w:bottom w:val="none" w:sz="0" w:space="0" w:color="auto"/>
        <w:right w:val="none" w:sz="0" w:space="0" w:color="auto"/>
      </w:divBdr>
    </w:div>
    <w:div w:id="1516918298">
      <w:bodyDiv w:val="1"/>
      <w:marLeft w:val="0"/>
      <w:marRight w:val="0"/>
      <w:marTop w:val="0"/>
      <w:marBottom w:val="0"/>
      <w:divBdr>
        <w:top w:val="none" w:sz="0" w:space="0" w:color="auto"/>
        <w:left w:val="none" w:sz="0" w:space="0" w:color="auto"/>
        <w:bottom w:val="none" w:sz="0" w:space="0" w:color="auto"/>
        <w:right w:val="none" w:sz="0" w:space="0" w:color="auto"/>
      </w:divBdr>
    </w:div>
    <w:div w:id="1517964413">
      <w:bodyDiv w:val="1"/>
      <w:marLeft w:val="0"/>
      <w:marRight w:val="0"/>
      <w:marTop w:val="0"/>
      <w:marBottom w:val="0"/>
      <w:divBdr>
        <w:top w:val="none" w:sz="0" w:space="0" w:color="auto"/>
        <w:left w:val="none" w:sz="0" w:space="0" w:color="auto"/>
        <w:bottom w:val="none" w:sz="0" w:space="0" w:color="auto"/>
        <w:right w:val="none" w:sz="0" w:space="0" w:color="auto"/>
      </w:divBdr>
    </w:div>
    <w:div w:id="1527327072">
      <w:bodyDiv w:val="1"/>
      <w:marLeft w:val="0"/>
      <w:marRight w:val="0"/>
      <w:marTop w:val="0"/>
      <w:marBottom w:val="0"/>
      <w:divBdr>
        <w:top w:val="none" w:sz="0" w:space="0" w:color="auto"/>
        <w:left w:val="none" w:sz="0" w:space="0" w:color="auto"/>
        <w:bottom w:val="none" w:sz="0" w:space="0" w:color="auto"/>
        <w:right w:val="none" w:sz="0" w:space="0" w:color="auto"/>
      </w:divBdr>
    </w:div>
    <w:div w:id="1528592982">
      <w:bodyDiv w:val="1"/>
      <w:marLeft w:val="0"/>
      <w:marRight w:val="0"/>
      <w:marTop w:val="0"/>
      <w:marBottom w:val="0"/>
      <w:divBdr>
        <w:top w:val="none" w:sz="0" w:space="0" w:color="auto"/>
        <w:left w:val="none" w:sz="0" w:space="0" w:color="auto"/>
        <w:bottom w:val="none" w:sz="0" w:space="0" w:color="auto"/>
        <w:right w:val="none" w:sz="0" w:space="0" w:color="auto"/>
      </w:divBdr>
    </w:div>
    <w:div w:id="1539972416">
      <w:bodyDiv w:val="1"/>
      <w:marLeft w:val="0"/>
      <w:marRight w:val="0"/>
      <w:marTop w:val="0"/>
      <w:marBottom w:val="0"/>
      <w:divBdr>
        <w:top w:val="none" w:sz="0" w:space="0" w:color="auto"/>
        <w:left w:val="none" w:sz="0" w:space="0" w:color="auto"/>
        <w:bottom w:val="none" w:sz="0" w:space="0" w:color="auto"/>
        <w:right w:val="none" w:sz="0" w:space="0" w:color="auto"/>
      </w:divBdr>
    </w:div>
    <w:div w:id="1541895859">
      <w:bodyDiv w:val="1"/>
      <w:marLeft w:val="0"/>
      <w:marRight w:val="0"/>
      <w:marTop w:val="0"/>
      <w:marBottom w:val="0"/>
      <w:divBdr>
        <w:top w:val="none" w:sz="0" w:space="0" w:color="auto"/>
        <w:left w:val="none" w:sz="0" w:space="0" w:color="auto"/>
        <w:bottom w:val="none" w:sz="0" w:space="0" w:color="auto"/>
        <w:right w:val="none" w:sz="0" w:space="0" w:color="auto"/>
      </w:divBdr>
    </w:div>
    <w:div w:id="1554542225">
      <w:bodyDiv w:val="1"/>
      <w:marLeft w:val="0"/>
      <w:marRight w:val="0"/>
      <w:marTop w:val="0"/>
      <w:marBottom w:val="0"/>
      <w:divBdr>
        <w:top w:val="none" w:sz="0" w:space="0" w:color="auto"/>
        <w:left w:val="none" w:sz="0" w:space="0" w:color="auto"/>
        <w:bottom w:val="none" w:sz="0" w:space="0" w:color="auto"/>
        <w:right w:val="none" w:sz="0" w:space="0" w:color="auto"/>
      </w:divBdr>
    </w:div>
    <w:div w:id="1563177443">
      <w:bodyDiv w:val="1"/>
      <w:marLeft w:val="0"/>
      <w:marRight w:val="0"/>
      <w:marTop w:val="0"/>
      <w:marBottom w:val="0"/>
      <w:divBdr>
        <w:top w:val="none" w:sz="0" w:space="0" w:color="auto"/>
        <w:left w:val="none" w:sz="0" w:space="0" w:color="auto"/>
        <w:bottom w:val="none" w:sz="0" w:space="0" w:color="auto"/>
        <w:right w:val="none" w:sz="0" w:space="0" w:color="auto"/>
      </w:divBdr>
    </w:div>
    <w:div w:id="1567957736">
      <w:bodyDiv w:val="1"/>
      <w:marLeft w:val="0"/>
      <w:marRight w:val="0"/>
      <w:marTop w:val="0"/>
      <w:marBottom w:val="0"/>
      <w:divBdr>
        <w:top w:val="none" w:sz="0" w:space="0" w:color="auto"/>
        <w:left w:val="none" w:sz="0" w:space="0" w:color="auto"/>
        <w:bottom w:val="none" w:sz="0" w:space="0" w:color="auto"/>
        <w:right w:val="none" w:sz="0" w:space="0" w:color="auto"/>
      </w:divBdr>
    </w:div>
    <w:div w:id="1584607046">
      <w:bodyDiv w:val="1"/>
      <w:marLeft w:val="0"/>
      <w:marRight w:val="0"/>
      <w:marTop w:val="0"/>
      <w:marBottom w:val="0"/>
      <w:divBdr>
        <w:top w:val="none" w:sz="0" w:space="0" w:color="auto"/>
        <w:left w:val="none" w:sz="0" w:space="0" w:color="auto"/>
        <w:bottom w:val="none" w:sz="0" w:space="0" w:color="auto"/>
        <w:right w:val="none" w:sz="0" w:space="0" w:color="auto"/>
      </w:divBdr>
    </w:div>
    <w:div w:id="1707900085">
      <w:bodyDiv w:val="1"/>
      <w:marLeft w:val="0"/>
      <w:marRight w:val="0"/>
      <w:marTop w:val="0"/>
      <w:marBottom w:val="0"/>
      <w:divBdr>
        <w:top w:val="none" w:sz="0" w:space="0" w:color="auto"/>
        <w:left w:val="none" w:sz="0" w:space="0" w:color="auto"/>
        <w:bottom w:val="none" w:sz="0" w:space="0" w:color="auto"/>
        <w:right w:val="none" w:sz="0" w:space="0" w:color="auto"/>
      </w:divBdr>
      <w:divsChild>
        <w:div w:id="396051280">
          <w:marLeft w:val="0"/>
          <w:marRight w:val="0"/>
          <w:marTop w:val="0"/>
          <w:marBottom w:val="0"/>
          <w:divBdr>
            <w:top w:val="none" w:sz="0" w:space="0" w:color="auto"/>
            <w:left w:val="none" w:sz="0" w:space="0" w:color="auto"/>
            <w:bottom w:val="none" w:sz="0" w:space="0" w:color="auto"/>
            <w:right w:val="none" w:sz="0" w:space="0" w:color="auto"/>
          </w:divBdr>
        </w:div>
        <w:div w:id="1983584097">
          <w:marLeft w:val="0"/>
          <w:marRight w:val="0"/>
          <w:marTop w:val="0"/>
          <w:marBottom w:val="0"/>
          <w:divBdr>
            <w:top w:val="none" w:sz="0" w:space="0" w:color="auto"/>
            <w:left w:val="none" w:sz="0" w:space="0" w:color="auto"/>
            <w:bottom w:val="none" w:sz="0" w:space="0" w:color="auto"/>
            <w:right w:val="none" w:sz="0" w:space="0" w:color="auto"/>
          </w:divBdr>
        </w:div>
        <w:div w:id="2098207979">
          <w:marLeft w:val="0"/>
          <w:marRight w:val="0"/>
          <w:marTop w:val="0"/>
          <w:marBottom w:val="0"/>
          <w:divBdr>
            <w:top w:val="none" w:sz="0" w:space="0" w:color="auto"/>
            <w:left w:val="none" w:sz="0" w:space="0" w:color="auto"/>
            <w:bottom w:val="none" w:sz="0" w:space="0" w:color="auto"/>
            <w:right w:val="none" w:sz="0" w:space="0" w:color="auto"/>
          </w:divBdr>
        </w:div>
      </w:divsChild>
    </w:div>
    <w:div w:id="1718357940">
      <w:bodyDiv w:val="1"/>
      <w:marLeft w:val="0"/>
      <w:marRight w:val="0"/>
      <w:marTop w:val="0"/>
      <w:marBottom w:val="0"/>
      <w:divBdr>
        <w:top w:val="none" w:sz="0" w:space="0" w:color="auto"/>
        <w:left w:val="none" w:sz="0" w:space="0" w:color="auto"/>
        <w:bottom w:val="none" w:sz="0" w:space="0" w:color="auto"/>
        <w:right w:val="none" w:sz="0" w:space="0" w:color="auto"/>
      </w:divBdr>
    </w:div>
    <w:div w:id="1720202122">
      <w:bodyDiv w:val="1"/>
      <w:marLeft w:val="0"/>
      <w:marRight w:val="0"/>
      <w:marTop w:val="0"/>
      <w:marBottom w:val="0"/>
      <w:divBdr>
        <w:top w:val="none" w:sz="0" w:space="0" w:color="auto"/>
        <w:left w:val="none" w:sz="0" w:space="0" w:color="auto"/>
        <w:bottom w:val="none" w:sz="0" w:space="0" w:color="auto"/>
        <w:right w:val="none" w:sz="0" w:space="0" w:color="auto"/>
      </w:divBdr>
    </w:div>
    <w:div w:id="1723793600">
      <w:bodyDiv w:val="1"/>
      <w:marLeft w:val="0"/>
      <w:marRight w:val="0"/>
      <w:marTop w:val="0"/>
      <w:marBottom w:val="0"/>
      <w:divBdr>
        <w:top w:val="none" w:sz="0" w:space="0" w:color="auto"/>
        <w:left w:val="none" w:sz="0" w:space="0" w:color="auto"/>
        <w:bottom w:val="none" w:sz="0" w:space="0" w:color="auto"/>
        <w:right w:val="none" w:sz="0" w:space="0" w:color="auto"/>
      </w:divBdr>
    </w:div>
    <w:div w:id="1816220701">
      <w:bodyDiv w:val="1"/>
      <w:marLeft w:val="0"/>
      <w:marRight w:val="0"/>
      <w:marTop w:val="0"/>
      <w:marBottom w:val="0"/>
      <w:divBdr>
        <w:top w:val="none" w:sz="0" w:space="0" w:color="auto"/>
        <w:left w:val="none" w:sz="0" w:space="0" w:color="auto"/>
        <w:bottom w:val="none" w:sz="0" w:space="0" w:color="auto"/>
        <w:right w:val="none" w:sz="0" w:space="0" w:color="auto"/>
      </w:divBdr>
    </w:div>
    <w:div w:id="1840119859">
      <w:bodyDiv w:val="1"/>
      <w:marLeft w:val="0"/>
      <w:marRight w:val="0"/>
      <w:marTop w:val="0"/>
      <w:marBottom w:val="0"/>
      <w:divBdr>
        <w:top w:val="none" w:sz="0" w:space="0" w:color="auto"/>
        <w:left w:val="none" w:sz="0" w:space="0" w:color="auto"/>
        <w:bottom w:val="none" w:sz="0" w:space="0" w:color="auto"/>
        <w:right w:val="none" w:sz="0" w:space="0" w:color="auto"/>
      </w:divBdr>
    </w:div>
    <w:div w:id="1843426435">
      <w:bodyDiv w:val="1"/>
      <w:marLeft w:val="0"/>
      <w:marRight w:val="0"/>
      <w:marTop w:val="0"/>
      <w:marBottom w:val="0"/>
      <w:divBdr>
        <w:top w:val="none" w:sz="0" w:space="0" w:color="auto"/>
        <w:left w:val="none" w:sz="0" w:space="0" w:color="auto"/>
        <w:bottom w:val="none" w:sz="0" w:space="0" w:color="auto"/>
        <w:right w:val="none" w:sz="0" w:space="0" w:color="auto"/>
      </w:divBdr>
    </w:div>
    <w:div w:id="1848326538">
      <w:bodyDiv w:val="1"/>
      <w:marLeft w:val="0"/>
      <w:marRight w:val="0"/>
      <w:marTop w:val="0"/>
      <w:marBottom w:val="0"/>
      <w:divBdr>
        <w:top w:val="none" w:sz="0" w:space="0" w:color="auto"/>
        <w:left w:val="none" w:sz="0" w:space="0" w:color="auto"/>
        <w:bottom w:val="none" w:sz="0" w:space="0" w:color="auto"/>
        <w:right w:val="none" w:sz="0" w:space="0" w:color="auto"/>
      </w:divBdr>
    </w:div>
    <w:div w:id="1984037582">
      <w:bodyDiv w:val="1"/>
      <w:marLeft w:val="0"/>
      <w:marRight w:val="0"/>
      <w:marTop w:val="0"/>
      <w:marBottom w:val="0"/>
      <w:divBdr>
        <w:top w:val="none" w:sz="0" w:space="0" w:color="auto"/>
        <w:left w:val="none" w:sz="0" w:space="0" w:color="auto"/>
        <w:bottom w:val="none" w:sz="0" w:space="0" w:color="auto"/>
        <w:right w:val="none" w:sz="0" w:space="0" w:color="auto"/>
      </w:divBdr>
    </w:div>
    <w:div w:id="2016303331">
      <w:bodyDiv w:val="1"/>
      <w:marLeft w:val="0"/>
      <w:marRight w:val="0"/>
      <w:marTop w:val="0"/>
      <w:marBottom w:val="0"/>
      <w:divBdr>
        <w:top w:val="none" w:sz="0" w:space="0" w:color="auto"/>
        <w:left w:val="none" w:sz="0" w:space="0" w:color="auto"/>
        <w:bottom w:val="none" w:sz="0" w:space="0" w:color="auto"/>
        <w:right w:val="none" w:sz="0" w:space="0" w:color="auto"/>
      </w:divBdr>
    </w:div>
    <w:div w:id="2033142414">
      <w:bodyDiv w:val="1"/>
      <w:marLeft w:val="0"/>
      <w:marRight w:val="0"/>
      <w:marTop w:val="0"/>
      <w:marBottom w:val="0"/>
      <w:divBdr>
        <w:top w:val="none" w:sz="0" w:space="0" w:color="auto"/>
        <w:left w:val="none" w:sz="0" w:space="0" w:color="auto"/>
        <w:bottom w:val="none" w:sz="0" w:space="0" w:color="auto"/>
        <w:right w:val="none" w:sz="0" w:space="0" w:color="auto"/>
      </w:divBdr>
    </w:div>
    <w:div w:id="2050909244">
      <w:bodyDiv w:val="1"/>
      <w:marLeft w:val="0"/>
      <w:marRight w:val="0"/>
      <w:marTop w:val="0"/>
      <w:marBottom w:val="0"/>
      <w:divBdr>
        <w:top w:val="none" w:sz="0" w:space="0" w:color="auto"/>
        <w:left w:val="none" w:sz="0" w:space="0" w:color="auto"/>
        <w:bottom w:val="none" w:sz="0" w:space="0" w:color="auto"/>
        <w:right w:val="none" w:sz="0" w:space="0" w:color="auto"/>
      </w:divBdr>
    </w:div>
    <w:div w:id="209724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aude@portomurtinho.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03B24-0EA8-4474-B3EF-9C3C413B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2610</Words>
  <Characters>17334</Characters>
  <Application>Microsoft Office Word</Application>
  <DocSecurity>0</DocSecurity>
  <Lines>722</Lines>
  <Paragraphs>433</Paragraphs>
  <ScaleCrop>false</ScaleCrop>
  <HeadingPairs>
    <vt:vector size="2" baseType="variant">
      <vt:variant>
        <vt:lpstr>Título</vt:lpstr>
      </vt:variant>
      <vt:variant>
        <vt:i4>1</vt:i4>
      </vt:variant>
    </vt:vector>
  </HeadingPairs>
  <TitlesOfParts>
    <vt:vector size="1" baseType="lpstr">
      <vt:lpstr>Solicitação de compras</vt:lpstr>
    </vt:vector>
  </TitlesOfParts>
  <Company>WinXP SP2 E</Company>
  <LinksUpToDate>false</LinksUpToDate>
  <CharactersWithSpaces>19511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Solicitação de compras</dc:title>
  <dc:creator>WinXP</dc:creator>
  <cp:lastModifiedBy>CONTRATOS</cp:lastModifiedBy>
  <cp:revision>2</cp:revision>
  <cp:lastPrinted>2026-07-29T21:38:00Z</cp:lastPrinted>
  <dcterms:created xsi:type="dcterms:W3CDTF">2026-07-29T21:42:00Z</dcterms:created>
  <dcterms:modified xsi:type="dcterms:W3CDTF">2026-07-29T21:42:00Z</dcterms:modified>
</cp:coreProperties>
</file>